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B1" w:rsidRPr="00C169B1" w:rsidRDefault="00C169B1" w:rsidP="00C169B1">
      <w:pPr>
        <w:ind w:left="-567" w:right="-567"/>
        <w:jc w:val="center"/>
        <w:rPr>
          <w:rFonts w:ascii="Times New Roman" w:hAnsi="Times New Roman" w:cs="Times New Roman"/>
          <w:b/>
          <w:bCs/>
          <w:sz w:val="24"/>
          <w:szCs w:val="24"/>
        </w:rPr>
      </w:pPr>
      <w:r w:rsidRPr="00C169B1">
        <w:rPr>
          <w:rFonts w:ascii="Times New Roman" w:hAnsi="Times New Roman" w:cs="Times New Roman"/>
          <w:b/>
          <w:bCs/>
          <w:sz w:val="24"/>
          <w:szCs w:val="24"/>
        </w:rPr>
        <w:t>T.C.</w:t>
      </w:r>
    </w:p>
    <w:p w:rsidR="00C169B1" w:rsidRPr="00C169B1" w:rsidRDefault="00C169B1" w:rsidP="00C169B1">
      <w:pPr>
        <w:ind w:left="-567" w:right="-567"/>
        <w:jc w:val="center"/>
        <w:rPr>
          <w:rFonts w:ascii="Times New Roman" w:hAnsi="Times New Roman" w:cs="Times New Roman"/>
          <w:b/>
          <w:bCs/>
          <w:sz w:val="24"/>
          <w:szCs w:val="24"/>
        </w:rPr>
      </w:pPr>
      <w:r w:rsidRPr="00C169B1">
        <w:rPr>
          <w:rFonts w:ascii="Times New Roman" w:hAnsi="Times New Roman" w:cs="Times New Roman"/>
          <w:b/>
          <w:bCs/>
          <w:sz w:val="24"/>
          <w:szCs w:val="24"/>
        </w:rPr>
        <w:t>DANIŞTAY</w:t>
      </w:r>
      <w:r>
        <w:rPr>
          <w:rFonts w:ascii="Times New Roman" w:hAnsi="Times New Roman" w:cs="Times New Roman"/>
          <w:b/>
          <w:bCs/>
          <w:sz w:val="24"/>
          <w:szCs w:val="24"/>
        </w:rPr>
        <w:t xml:space="preserve"> </w:t>
      </w:r>
      <w:r w:rsidRPr="00C169B1">
        <w:rPr>
          <w:rFonts w:ascii="Times New Roman" w:hAnsi="Times New Roman" w:cs="Times New Roman"/>
          <w:b/>
          <w:bCs/>
          <w:sz w:val="24"/>
          <w:szCs w:val="24"/>
        </w:rPr>
        <w:t>15. DAİRE</w:t>
      </w:r>
    </w:p>
    <w:p w:rsidR="00C169B1" w:rsidRPr="00C169B1" w:rsidRDefault="00C169B1" w:rsidP="00C169B1">
      <w:pPr>
        <w:ind w:left="-567" w:right="-567"/>
        <w:jc w:val="center"/>
        <w:rPr>
          <w:rFonts w:ascii="Times New Roman" w:hAnsi="Times New Roman" w:cs="Times New Roman"/>
          <w:b/>
          <w:bCs/>
          <w:sz w:val="24"/>
          <w:szCs w:val="24"/>
        </w:rPr>
      </w:pPr>
      <w:r w:rsidRPr="00C169B1">
        <w:rPr>
          <w:rFonts w:ascii="Times New Roman" w:hAnsi="Times New Roman" w:cs="Times New Roman"/>
          <w:b/>
          <w:bCs/>
          <w:sz w:val="24"/>
          <w:szCs w:val="24"/>
        </w:rPr>
        <w:t>E. 2014/7136</w:t>
      </w:r>
      <w:r>
        <w:rPr>
          <w:rFonts w:ascii="Times New Roman" w:hAnsi="Times New Roman" w:cs="Times New Roman"/>
          <w:b/>
          <w:bCs/>
          <w:sz w:val="24"/>
          <w:szCs w:val="24"/>
        </w:rPr>
        <w:t xml:space="preserve">, </w:t>
      </w:r>
      <w:r w:rsidRPr="00C169B1">
        <w:rPr>
          <w:rFonts w:ascii="Times New Roman" w:hAnsi="Times New Roman" w:cs="Times New Roman"/>
          <w:b/>
          <w:bCs/>
          <w:sz w:val="24"/>
          <w:szCs w:val="24"/>
        </w:rPr>
        <w:t>K. 2015/413</w:t>
      </w:r>
    </w:p>
    <w:p w:rsidR="00C169B1" w:rsidRPr="00C169B1" w:rsidRDefault="00C169B1" w:rsidP="00C169B1">
      <w:pPr>
        <w:ind w:left="-567" w:right="-567"/>
        <w:jc w:val="center"/>
        <w:rPr>
          <w:rFonts w:ascii="Times New Roman" w:hAnsi="Times New Roman" w:cs="Times New Roman"/>
          <w:b/>
          <w:bCs/>
          <w:sz w:val="24"/>
          <w:szCs w:val="24"/>
        </w:rPr>
      </w:pPr>
      <w:r w:rsidRPr="00C169B1">
        <w:rPr>
          <w:rFonts w:ascii="Times New Roman" w:hAnsi="Times New Roman" w:cs="Times New Roman"/>
          <w:b/>
          <w:bCs/>
          <w:sz w:val="24"/>
          <w:szCs w:val="24"/>
        </w:rPr>
        <w:t>T. 30.1.2015</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b/>
          <w:bCs/>
          <w:sz w:val="24"/>
          <w:szCs w:val="24"/>
        </w:rPr>
        <w:t xml:space="preserve">İstemin </w:t>
      </w:r>
      <w:proofErr w:type="gramStart"/>
      <w:r w:rsidRPr="00C169B1">
        <w:rPr>
          <w:rFonts w:ascii="Times New Roman" w:hAnsi="Times New Roman" w:cs="Times New Roman"/>
          <w:b/>
          <w:bCs/>
          <w:sz w:val="24"/>
          <w:szCs w:val="24"/>
        </w:rPr>
        <w:t>Özeti : </w:t>
      </w:r>
      <w:r w:rsidRPr="00C169B1">
        <w:rPr>
          <w:rFonts w:ascii="Times New Roman" w:hAnsi="Times New Roman" w:cs="Times New Roman"/>
          <w:sz w:val="24"/>
          <w:szCs w:val="24"/>
        </w:rPr>
        <w:t>Eskişehir</w:t>
      </w:r>
      <w:proofErr w:type="gramEnd"/>
      <w:r w:rsidRPr="00C169B1">
        <w:rPr>
          <w:rFonts w:ascii="Times New Roman" w:hAnsi="Times New Roman" w:cs="Times New Roman"/>
          <w:sz w:val="24"/>
          <w:szCs w:val="24"/>
        </w:rPr>
        <w:t xml:space="preserve"> 1. İdare Mahkemesi'nin 13/05/2014 tarih ve E:2013/952; K:2014/602 sayılı kararının hukuka uygun olmadığı ileri sürülerek taraflarca </w:t>
      </w:r>
      <w:proofErr w:type="spellStart"/>
      <w:r w:rsidRPr="00C169B1">
        <w:rPr>
          <w:rFonts w:ascii="Times New Roman" w:hAnsi="Times New Roman" w:cs="Times New Roman"/>
          <w:sz w:val="24"/>
          <w:szCs w:val="24"/>
        </w:rPr>
        <w:t>temyizen</w:t>
      </w:r>
      <w:proofErr w:type="spellEnd"/>
      <w:r w:rsidRPr="00C169B1">
        <w:rPr>
          <w:rFonts w:ascii="Times New Roman" w:hAnsi="Times New Roman" w:cs="Times New Roman"/>
          <w:sz w:val="24"/>
          <w:szCs w:val="24"/>
        </w:rPr>
        <w:t xml:space="preserve"> incelenerek aleyhlerine ilişkin kısımlarının bozulması istenilmektedir.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b/>
          <w:sz w:val="24"/>
          <w:szCs w:val="24"/>
        </w:rPr>
        <w:t>Savunmanın Özeti:</w:t>
      </w:r>
      <w:r w:rsidRPr="00C169B1">
        <w:rPr>
          <w:rFonts w:ascii="Times New Roman" w:hAnsi="Times New Roman" w:cs="Times New Roman"/>
          <w:sz w:val="24"/>
          <w:szCs w:val="24"/>
        </w:rPr>
        <w:t xml:space="preserve"> Taraflarca savunma verilmemiştir.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b/>
          <w:sz w:val="24"/>
          <w:szCs w:val="24"/>
        </w:rPr>
        <w:t xml:space="preserve">Danıştay Tetkik Hakimi </w:t>
      </w:r>
      <w:proofErr w:type="gramStart"/>
      <w:r w:rsidRPr="00C169B1">
        <w:rPr>
          <w:rFonts w:ascii="Times New Roman" w:hAnsi="Times New Roman" w:cs="Times New Roman"/>
          <w:b/>
          <w:sz w:val="24"/>
          <w:szCs w:val="24"/>
        </w:rPr>
        <w:t>Düşüncesi :</w:t>
      </w:r>
      <w:r w:rsidRPr="00C169B1">
        <w:rPr>
          <w:rFonts w:ascii="Times New Roman" w:hAnsi="Times New Roman" w:cs="Times New Roman"/>
          <w:sz w:val="24"/>
          <w:szCs w:val="24"/>
        </w:rPr>
        <w:t xml:space="preserve"> Dosyadaki</w:t>
      </w:r>
      <w:proofErr w:type="gramEnd"/>
      <w:r w:rsidRPr="00C169B1">
        <w:rPr>
          <w:rFonts w:ascii="Times New Roman" w:hAnsi="Times New Roman" w:cs="Times New Roman"/>
          <w:sz w:val="24"/>
          <w:szCs w:val="24"/>
        </w:rPr>
        <w:t xml:space="preserve"> bilgi ve belgeler, davacı yakınları için gereken özenin gösterilmediğini ortaya koymakta ve davalı idare bünyesinde faaliyet gösteren sağlık kuruluşunda sunulan sağlık hizmetinin bariz fonksiyon bozukluğu içermesi ve ölen kişilerin, öncelikle uygun tıbbi bakıma erişim hakkından mahrum bırakılmaları nedeniyle " Yaşama </w:t>
      </w:r>
      <w:proofErr w:type="spellStart"/>
      <w:r w:rsidRPr="00C169B1">
        <w:rPr>
          <w:rFonts w:ascii="Times New Roman" w:hAnsi="Times New Roman" w:cs="Times New Roman"/>
          <w:sz w:val="24"/>
          <w:szCs w:val="24"/>
        </w:rPr>
        <w:t>Hakları'nın</w:t>
      </w:r>
      <w:proofErr w:type="spellEnd"/>
      <w:r w:rsidRPr="00C169B1">
        <w:rPr>
          <w:rFonts w:ascii="Times New Roman" w:hAnsi="Times New Roman" w:cs="Times New Roman"/>
          <w:sz w:val="24"/>
          <w:szCs w:val="24"/>
        </w:rPr>
        <w:t xml:space="preserve"> ihlal edildiğini göstermektedir.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Türkiye Cumhuriyeti Anayasasının 125. maddesinin 1. fıkrasında; idarenin her türlü eylem ve işlemlerine karşı yargı yolunun açık olduğu belirtildikten sonra, aynı maddenin son fıkrasında ise; idarenin kendi eylem ve işlemlerinden doğan zararı ödemekle yükümlü olduğu hükme bağlanmıştır. Bu durumda davacı tarafın maddi kaybının karşılanması gerekeceğinden, temyiz isteminin kabulüyle İdare Mahkemesi kararının maddi tazminatın reddine ilişkin kısmının bozulması gerektiği düşünülmektedir.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Yine idarenin sunduğu sağlık hizmetinin kusurlu işletilmesi sonucu ortaya çıkan durum ile hükmedilen 100.000 TL değerindeki manevi tazminat karşılaştırıldığında, İdarenin kusurunu ortaya koyabilecek nitelikte olmadığı görülmektedir. Nitekim manevi tazminat, evrensel hukukta eski kalıplarından çıkarılmış ve caydırıcılık unsuru ön plana alınmıştır. Gelişen hukuktaki bu yaklaşım, kişilerin bedenine ve ruhuna karşı yöneltilen haksız eylemlerde, tatmin olma duygusu yanında caydırıcılık uyandıran oranlarda manevi tazminat takdir edilmesi gereğini ortaya koymakta ve vücut bütünlüğü yanında ruh sağlığını da içeren kişi haklarının önemini vurgulamaktadır. Bu bağlamda manevi tazmin ile amaçlanan, sadece bir nebze olsun rahatlama duygusu vermek değil, hizmet kusuruyla zarar veren idareyi, gerekli dikkat ve özeni gösterme konusunda etkili biçimde uyarmaktır. Durum böyle olunca davacı tarafın temyiz isteminin kabulüyle, Mahkeme kararının, manevi tazminatın reddine ilişkin kısmının da bozulması gerektiği düşünülmektedir. Davalı tarafın temyiz istemine gelince; istemin reddi gerektiği düşünülmektedir.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TÜRK MİLLETİ ADINA</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Karar veren Danıştay </w:t>
      </w:r>
      <w:proofErr w:type="spellStart"/>
      <w:r w:rsidRPr="00C169B1">
        <w:rPr>
          <w:rFonts w:ascii="Times New Roman" w:hAnsi="Times New Roman" w:cs="Times New Roman"/>
          <w:sz w:val="24"/>
          <w:szCs w:val="24"/>
        </w:rPr>
        <w:t>Onbeşinci</w:t>
      </w:r>
      <w:proofErr w:type="spellEnd"/>
      <w:r w:rsidRPr="00C169B1">
        <w:rPr>
          <w:rFonts w:ascii="Times New Roman" w:hAnsi="Times New Roman" w:cs="Times New Roman"/>
          <w:sz w:val="24"/>
          <w:szCs w:val="24"/>
        </w:rPr>
        <w:t xml:space="preserve"> Dairesi'nce dosyanın tekemmül ettiği anlaşıldığından davalı tarafın Mahkeme kararının yürütülmesinin durdurulması istemi hakkında ayrıca bir karar verilmeyerek, Tetkik </w:t>
      </w:r>
      <w:proofErr w:type="gramStart"/>
      <w:r w:rsidRPr="00C169B1">
        <w:rPr>
          <w:rFonts w:ascii="Times New Roman" w:hAnsi="Times New Roman" w:cs="Times New Roman"/>
          <w:sz w:val="24"/>
          <w:szCs w:val="24"/>
        </w:rPr>
        <w:t>Hakiminin</w:t>
      </w:r>
      <w:proofErr w:type="gramEnd"/>
      <w:r w:rsidRPr="00C169B1">
        <w:rPr>
          <w:rFonts w:ascii="Times New Roman" w:hAnsi="Times New Roman" w:cs="Times New Roman"/>
          <w:sz w:val="24"/>
          <w:szCs w:val="24"/>
        </w:rPr>
        <w:t xml:space="preserve"> açıklamaları dinlenip, dosyadaki belgeler incelenerek gereği görüşüldü:</w:t>
      </w:r>
    </w:p>
    <w:p w:rsidR="00C169B1" w:rsidRPr="00C169B1" w:rsidRDefault="00C169B1" w:rsidP="00C169B1">
      <w:pPr>
        <w:ind w:left="-567" w:right="-567"/>
        <w:jc w:val="both"/>
        <w:rPr>
          <w:rFonts w:ascii="Times New Roman" w:hAnsi="Times New Roman" w:cs="Times New Roman"/>
          <w:sz w:val="24"/>
          <w:szCs w:val="24"/>
        </w:rPr>
      </w:pPr>
      <w:proofErr w:type="gramStart"/>
      <w:r w:rsidRPr="00C169B1">
        <w:rPr>
          <w:rFonts w:ascii="Times New Roman" w:hAnsi="Times New Roman" w:cs="Times New Roman"/>
          <w:b/>
          <w:bCs/>
          <w:sz w:val="24"/>
          <w:szCs w:val="24"/>
        </w:rPr>
        <w:t>KARAR : </w:t>
      </w:r>
      <w:r w:rsidRPr="00C169B1">
        <w:rPr>
          <w:rFonts w:ascii="Times New Roman" w:hAnsi="Times New Roman" w:cs="Times New Roman"/>
          <w:sz w:val="24"/>
          <w:szCs w:val="24"/>
        </w:rPr>
        <w:t>Dava</w:t>
      </w:r>
      <w:proofErr w:type="gramEnd"/>
      <w:r w:rsidRPr="00C169B1">
        <w:rPr>
          <w:rFonts w:ascii="Times New Roman" w:hAnsi="Times New Roman" w:cs="Times New Roman"/>
          <w:sz w:val="24"/>
          <w:szCs w:val="24"/>
        </w:rPr>
        <w:t>; davacı tarafından oğlu, gelini ve dört torununun zehirlenerek öldüğü olayda davalı idarenin hizmet kusuru bulunduğu iddiası ile 5.000,00 TL maddi, 200.000,00 TL manevi olmak üzere toplam 205.000,00 TL tazminatın olay tarihinden itibaren işleyecek yasal faiziyle birlikte tazminine karar verilmesi istemiyle açılmıştır.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lastRenderedPageBreak/>
        <w:t xml:space="preserve">Eskişehir 1. İdare Mahkemesince, Mahkeme'nin </w:t>
      </w:r>
      <w:proofErr w:type="gramStart"/>
      <w:r w:rsidRPr="00C169B1">
        <w:rPr>
          <w:rFonts w:ascii="Times New Roman" w:hAnsi="Times New Roman" w:cs="Times New Roman"/>
          <w:sz w:val="24"/>
          <w:szCs w:val="24"/>
        </w:rPr>
        <w:t>12/03/2008</w:t>
      </w:r>
      <w:proofErr w:type="gramEnd"/>
      <w:r w:rsidRPr="00C169B1">
        <w:rPr>
          <w:rFonts w:ascii="Times New Roman" w:hAnsi="Times New Roman" w:cs="Times New Roman"/>
          <w:sz w:val="24"/>
          <w:szCs w:val="24"/>
        </w:rPr>
        <w:t xml:space="preserve"> tarih ve 2006/2986 Esas, 2008/375 sayılı kararının Danıştay Onuncu Dairesi'nin 27/04/2012 gün ve 2008/7080 Esas, 2012/1888 sayılı kararı ile bozulması üzerine bozma kararına uyularak dava dosyasının yeniden incelenmesi suretiyle; davacı murislerine uygulanan teşhis ve tedavi işlemleri ile ölümleri arasında uygun illiyet bağı bulunmadığının anlaşıldığı gerekçesiyle maddi tazminat talebinin reddi ile olayda sunulan sağlık hizmetinin kusurlu işletildiğinin anlaşıldığı gerekçesiyle 100.000 TL manevi tazminat isteminin kabulüyle fazlaya ilişkin manevi tazminat isteminin reddi yolunda karar verilmiştir.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Taraflarca, adı geçen Mahkeme kararının hukuka aykırı olduğu ileri sürülerek, aleyhlerine ilişkin kısımlarının </w:t>
      </w:r>
      <w:proofErr w:type="spellStart"/>
      <w:r w:rsidRPr="00C169B1">
        <w:rPr>
          <w:rFonts w:ascii="Times New Roman" w:hAnsi="Times New Roman" w:cs="Times New Roman"/>
          <w:sz w:val="24"/>
          <w:szCs w:val="24"/>
        </w:rPr>
        <w:t>temyizen</w:t>
      </w:r>
      <w:proofErr w:type="spellEnd"/>
      <w:r w:rsidRPr="00C169B1">
        <w:rPr>
          <w:rFonts w:ascii="Times New Roman" w:hAnsi="Times New Roman" w:cs="Times New Roman"/>
          <w:sz w:val="24"/>
          <w:szCs w:val="24"/>
        </w:rPr>
        <w:t xml:space="preserve"> incelenerek bozulması istenilmektedir.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Dosyadaki bilgi ve belgeler incelendiğinde;</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1 - Şanlıurfa İli nüfusuna kayıtlı oldukları anlaşılan davacının oğlu, gelini ve dört torunu, mevsimlik tarım işçisi olarak çalışmak üzere Eskişehir İli, Alpu İlçesi, Bahçecik Köyü'ne gelmiş ve burada diğer işçilerle birlikte aynı mahalde kurdukları çadırda kalmaktadırlar.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2 - Anne, baba ve dört çocuktan oluşan aile bireylerinin tamamı, 28.05.2005 günü saat </w:t>
      </w:r>
      <w:proofErr w:type="gramStart"/>
      <w:r w:rsidRPr="00C169B1">
        <w:rPr>
          <w:rFonts w:ascii="Times New Roman" w:hAnsi="Times New Roman" w:cs="Times New Roman"/>
          <w:sz w:val="24"/>
          <w:szCs w:val="24"/>
        </w:rPr>
        <w:t>01:00</w:t>
      </w:r>
      <w:proofErr w:type="gramEnd"/>
      <w:r w:rsidRPr="00C169B1">
        <w:rPr>
          <w:rFonts w:ascii="Times New Roman" w:hAnsi="Times New Roman" w:cs="Times New Roman"/>
          <w:sz w:val="24"/>
          <w:szCs w:val="24"/>
        </w:rPr>
        <w:t xml:space="preserve"> sularında, kaldıkları çadırda rahatsızlanmaları üzerine, kusma ve karın ağrısı şikayetiyle Eskişehir Devlet Hastanesi Alpu Entegre Hizmet Birimi'ne başvurmuşlardır.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3 - Aile bireyleri </w:t>
      </w:r>
      <w:proofErr w:type="gramStart"/>
      <w:r w:rsidRPr="00C169B1">
        <w:rPr>
          <w:rFonts w:ascii="Times New Roman" w:hAnsi="Times New Roman" w:cs="Times New Roman"/>
          <w:sz w:val="24"/>
          <w:szCs w:val="24"/>
        </w:rPr>
        <w:t>şikayetleriyle</w:t>
      </w:r>
      <w:proofErr w:type="gramEnd"/>
      <w:r w:rsidRPr="00C169B1">
        <w:rPr>
          <w:rFonts w:ascii="Times New Roman" w:hAnsi="Times New Roman" w:cs="Times New Roman"/>
          <w:sz w:val="24"/>
          <w:szCs w:val="24"/>
        </w:rPr>
        <w:t xml:space="preserve"> ilgili başvurdukları sağlık kuruluşunda, davada davalı yanında müdahil olarak yer alan nöbetçi doktor tarafından karşılanmışlardır.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4 - Anılan sağlık biriminde görev yapan ve davacı murisleriyle ilgilenen nöbetçi doktorun olayla ilgili verdiği 30.05.2005 tarihli ifadede özetle; " Alpu Sağlık Ünitesi teknik </w:t>
      </w:r>
      <w:proofErr w:type="gramStart"/>
      <w:r w:rsidRPr="00C169B1">
        <w:rPr>
          <w:rFonts w:ascii="Times New Roman" w:hAnsi="Times New Roman" w:cs="Times New Roman"/>
          <w:sz w:val="24"/>
          <w:szCs w:val="24"/>
        </w:rPr>
        <w:t>imkanlar</w:t>
      </w:r>
      <w:proofErr w:type="gramEnd"/>
      <w:r w:rsidRPr="00C169B1">
        <w:rPr>
          <w:rFonts w:ascii="Times New Roman" w:hAnsi="Times New Roman" w:cs="Times New Roman"/>
          <w:sz w:val="24"/>
          <w:szCs w:val="24"/>
        </w:rPr>
        <w:t xml:space="preserve"> bakımından yetersizdir. Kan tahlili numuneleri sadece sabah 10.30 ile 15.30 arasında laborant tarafından alınabilmektedir ve sonuçlara Eskişehir'de </w:t>
      </w:r>
      <w:proofErr w:type="gramStart"/>
      <w:r w:rsidRPr="00C169B1">
        <w:rPr>
          <w:rFonts w:ascii="Times New Roman" w:hAnsi="Times New Roman" w:cs="Times New Roman"/>
          <w:sz w:val="24"/>
          <w:szCs w:val="24"/>
        </w:rPr>
        <w:t>bakılmaktadır ...</w:t>
      </w:r>
      <w:proofErr w:type="gramEnd"/>
      <w:r w:rsidRPr="00C169B1">
        <w:rPr>
          <w:rFonts w:ascii="Times New Roman" w:hAnsi="Times New Roman" w:cs="Times New Roman"/>
          <w:sz w:val="24"/>
          <w:szCs w:val="24"/>
        </w:rPr>
        <w:t xml:space="preserve"> Bir vakada tahlil sonucunun elime ulaşması yaklaşık 35 saati </w:t>
      </w:r>
      <w:proofErr w:type="gramStart"/>
      <w:r w:rsidRPr="00C169B1">
        <w:rPr>
          <w:rFonts w:ascii="Times New Roman" w:hAnsi="Times New Roman" w:cs="Times New Roman"/>
          <w:sz w:val="24"/>
          <w:szCs w:val="24"/>
        </w:rPr>
        <w:t>bulur ...</w:t>
      </w:r>
      <w:proofErr w:type="gramEnd"/>
      <w:r w:rsidRPr="00C169B1">
        <w:rPr>
          <w:rFonts w:ascii="Times New Roman" w:hAnsi="Times New Roman" w:cs="Times New Roman"/>
          <w:sz w:val="24"/>
          <w:szCs w:val="24"/>
        </w:rPr>
        <w:t xml:space="preserve"> Olay günü hastanede bir hemşire, bir sağlık memuru ve bir de ben vardım. Hastaneye saat 01.00 ile 01.30 sularında bir grup hasta geldi. İçlerinden dördü </w:t>
      </w:r>
      <w:proofErr w:type="gramStart"/>
      <w:r w:rsidRPr="00C169B1">
        <w:rPr>
          <w:rFonts w:ascii="Times New Roman" w:hAnsi="Times New Roman" w:cs="Times New Roman"/>
          <w:sz w:val="24"/>
          <w:szCs w:val="24"/>
        </w:rPr>
        <w:t>çocuktu ...</w:t>
      </w:r>
      <w:proofErr w:type="gramEnd"/>
      <w:r w:rsidRPr="00C169B1">
        <w:rPr>
          <w:rFonts w:ascii="Times New Roman" w:hAnsi="Times New Roman" w:cs="Times New Roman"/>
          <w:sz w:val="24"/>
          <w:szCs w:val="24"/>
        </w:rPr>
        <w:t xml:space="preserve"> Çocuklar Türkçe bilmiyordu. Genç kadının (anne) Türkçesi azdı ve derdini anlatmaya yetmiyordu. Sorduğum sorulara tatmin edici cevaplar vermiyordu. Eliyle fenalık geldiğini işaret ediyordu ancak konuşmuyordu. İşaretlerinden sonuçlar çıkarmaya çalışıyordum. Soru sormadığım zaman kadın, gözlerini kapatıp, başını yana çeviriyor ve kendini kapatıyordu. Bu nedenle ona soru soramadım, çocukların </w:t>
      </w:r>
      <w:proofErr w:type="gramStart"/>
      <w:r w:rsidRPr="00C169B1">
        <w:rPr>
          <w:rFonts w:ascii="Times New Roman" w:hAnsi="Times New Roman" w:cs="Times New Roman"/>
          <w:sz w:val="24"/>
          <w:szCs w:val="24"/>
        </w:rPr>
        <w:t>hikayesini</w:t>
      </w:r>
      <w:proofErr w:type="gramEnd"/>
      <w:r w:rsidRPr="00C169B1">
        <w:rPr>
          <w:rFonts w:ascii="Times New Roman" w:hAnsi="Times New Roman" w:cs="Times New Roman"/>
          <w:sz w:val="24"/>
          <w:szCs w:val="24"/>
        </w:rPr>
        <w:t xml:space="preserve"> dinleyemedim. Ben de bu nedenle tüm </w:t>
      </w:r>
      <w:proofErr w:type="gramStart"/>
      <w:r w:rsidRPr="00C169B1">
        <w:rPr>
          <w:rFonts w:ascii="Times New Roman" w:hAnsi="Times New Roman" w:cs="Times New Roman"/>
          <w:sz w:val="24"/>
          <w:szCs w:val="24"/>
        </w:rPr>
        <w:t>sorularımı ...fa</w:t>
      </w:r>
      <w:proofErr w:type="gramEnd"/>
      <w:r w:rsidRPr="00C169B1">
        <w:rPr>
          <w:rFonts w:ascii="Times New Roman" w:hAnsi="Times New Roman" w:cs="Times New Roman"/>
          <w:sz w:val="24"/>
          <w:szCs w:val="24"/>
        </w:rPr>
        <w:t xml:space="preserve">(baba) sordum. ... </w:t>
      </w:r>
      <w:proofErr w:type="gramStart"/>
      <w:r w:rsidRPr="00C169B1">
        <w:rPr>
          <w:rFonts w:ascii="Times New Roman" w:hAnsi="Times New Roman" w:cs="Times New Roman"/>
          <w:sz w:val="24"/>
          <w:szCs w:val="24"/>
        </w:rPr>
        <w:t>bana</w:t>
      </w:r>
      <w:proofErr w:type="gramEnd"/>
      <w:r w:rsidRPr="00C169B1">
        <w:rPr>
          <w:rFonts w:ascii="Times New Roman" w:hAnsi="Times New Roman" w:cs="Times New Roman"/>
          <w:sz w:val="24"/>
          <w:szCs w:val="24"/>
        </w:rPr>
        <w:t xml:space="preserve">; " karınları ağrıyor, bir tanesi de arabada kustu " dedi. Bunun üzerine çocuklara baktım, karınlarını ovuşturdum. Karınları rahattı. Çocuklardan biri </w:t>
      </w:r>
      <w:proofErr w:type="gramStart"/>
      <w:r w:rsidRPr="00C169B1">
        <w:rPr>
          <w:rFonts w:ascii="Times New Roman" w:hAnsi="Times New Roman" w:cs="Times New Roman"/>
          <w:sz w:val="24"/>
          <w:szCs w:val="24"/>
        </w:rPr>
        <w:t>ağlıyordu ...</w:t>
      </w:r>
      <w:proofErr w:type="gramEnd"/>
      <w:r w:rsidRPr="00C169B1">
        <w:rPr>
          <w:rFonts w:ascii="Times New Roman" w:hAnsi="Times New Roman" w:cs="Times New Roman"/>
          <w:sz w:val="24"/>
          <w:szCs w:val="24"/>
        </w:rPr>
        <w:t xml:space="preserve"> Durumları iyi görünüyordu. Aklıma gıda zehirlenmesi geldi. Ne yediklerini sordum. ... </w:t>
      </w:r>
      <w:proofErr w:type="gramStart"/>
      <w:r w:rsidRPr="00C169B1">
        <w:rPr>
          <w:rFonts w:ascii="Times New Roman" w:hAnsi="Times New Roman" w:cs="Times New Roman"/>
          <w:sz w:val="24"/>
          <w:szCs w:val="24"/>
        </w:rPr>
        <w:t>bana</w:t>
      </w:r>
      <w:proofErr w:type="gramEnd"/>
      <w:r w:rsidRPr="00C169B1">
        <w:rPr>
          <w:rFonts w:ascii="Times New Roman" w:hAnsi="Times New Roman" w:cs="Times New Roman"/>
          <w:sz w:val="24"/>
          <w:szCs w:val="24"/>
        </w:rPr>
        <w:t xml:space="preserve">; " saat 22.30 sularında patates yemeği, bulgur pilavı ve salata yediklerini, aynı yemekleri öğlen de yediklerini " söyledi. Bu yemeklerden yiyip rahatsızlanan başkası var mı diye sorduğumda, " yok " dedi. </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.'a mantar yiyip yemediklerini sordum. Yemediklerini söyledi. Aynı aileden 4-5 kişi rahatsızlanınca aklıma gıda zehirlenmesi geldi. Mantar yedikleri halde bu durumu </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dan</w:t>
      </w:r>
      <w:proofErr w:type="gramEnd"/>
      <w:r w:rsidRPr="00C169B1">
        <w:rPr>
          <w:rFonts w:ascii="Times New Roman" w:hAnsi="Times New Roman" w:cs="Times New Roman"/>
          <w:sz w:val="24"/>
          <w:szCs w:val="24"/>
        </w:rPr>
        <w:t xml:space="preserve"> saklamış olabilecekleri düşüncesiyle, hastaları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altına aldım. ...'a ve eşine,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altındayken kusan olursa, kusmuğu atmamalarını söyledim. Bu ana kadar çocuklara ve kadına hiçbir ilaç veya serum tedavisi uygulamadım. Hastaları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altına aldım. Kadında bir panik havası vardı. Bu tavırlarını sürdürünce, bir ampul </w:t>
      </w:r>
      <w:proofErr w:type="spellStart"/>
      <w:r w:rsidRPr="00C169B1">
        <w:rPr>
          <w:rFonts w:ascii="Times New Roman" w:hAnsi="Times New Roman" w:cs="Times New Roman"/>
          <w:sz w:val="24"/>
          <w:szCs w:val="24"/>
        </w:rPr>
        <w:t>diazem</w:t>
      </w:r>
      <w:proofErr w:type="spellEnd"/>
      <w:r w:rsidRPr="00C169B1">
        <w:rPr>
          <w:rFonts w:ascii="Times New Roman" w:hAnsi="Times New Roman" w:cs="Times New Roman"/>
          <w:sz w:val="24"/>
          <w:szCs w:val="24"/>
        </w:rPr>
        <w:t xml:space="preserve">(sakinleştirici) yaptık. Tüm aile yaklaşık 2-2,5 saat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altında kaldılar.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altındayken çocuklardan biri kustu. Kusmuğu incelediğimde, mantar ya da başka bir kokusunu </w:t>
      </w:r>
      <w:r w:rsidRPr="00C169B1">
        <w:rPr>
          <w:rFonts w:ascii="Times New Roman" w:hAnsi="Times New Roman" w:cs="Times New Roman"/>
          <w:sz w:val="24"/>
          <w:szCs w:val="24"/>
        </w:rPr>
        <w:lastRenderedPageBreak/>
        <w:t xml:space="preserve">duyabileceğim, rengini yorumlayabileceğim temizlik maddesi ve benzeri yabancı madde bulamadım. Güneş çarpması veya üşütme gibi olasılıkları da ekarte etmek için çocukların güneş altında kalıp kalmadıklarını ya da yağmur altında kalıp kalmadıklarını sordum. ... </w:t>
      </w:r>
      <w:proofErr w:type="gramStart"/>
      <w:r w:rsidRPr="00C169B1">
        <w:rPr>
          <w:rFonts w:ascii="Times New Roman" w:hAnsi="Times New Roman" w:cs="Times New Roman"/>
          <w:sz w:val="24"/>
          <w:szCs w:val="24"/>
        </w:rPr>
        <w:t>bana</w:t>
      </w:r>
      <w:proofErr w:type="gramEnd"/>
      <w:r w:rsidRPr="00C169B1">
        <w:rPr>
          <w:rFonts w:ascii="Times New Roman" w:hAnsi="Times New Roman" w:cs="Times New Roman"/>
          <w:sz w:val="24"/>
          <w:szCs w:val="24"/>
        </w:rPr>
        <w:t xml:space="preserve">; " yok öyle </w:t>
      </w:r>
      <w:proofErr w:type="spellStart"/>
      <w:r w:rsidRPr="00C169B1">
        <w:rPr>
          <w:rFonts w:ascii="Times New Roman" w:hAnsi="Times New Roman" w:cs="Times New Roman"/>
          <w:sz w:val="24"/>
          <w:szCs w:val="24"/>
        </w:rPr>
        <w:t>birşey</w:t>
      </w:r>
      <w:proofErr w:type="spellEnd"/>
      <w:r w:rsidRPr="00C169B1">
        <w:rPr>
          <w:rFonts w:ascii="Times New Roman" w:hAnsi="Times New Roman" w:cs="Times New Roman"/>
          <w:sz w:val="24"/>
          <w:szCs w:val="24"/>
        </w:rPr>
        <w:t xml:space="preserve"> " diye cevap verdi. Çocukların giysileri de </w:t>
      </w:r>
      <w:proofErr w:type="gramStart"/>
      <w:r w:rsidRPr="00C169B1">
        <w:rPr>
          <w:rFonts w:ascii="Times New Roman" w:hAnsi="Times New Roman" w:cs="Times New Roman"/>
          <w:sz w:val="24"/>
          <w:szCs w:val="24"/>
        </w:rPr>
        <w:t>kuruydu ...</w:t>
      </w:r>
      <w:proofErr w:type="gram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altında kaldıkları süre içerisinde hastaların durumları aynı </w:t>
      </w:r>
      <w:proofErr w:type="gramStart"/>
      <w:r w:rsidRPr="00C169B1">
        <w:rPr>
          <w:rFonts w:ascii="Times New Roman" w:hAnsi="Times New Roman" w:cs="Times New Roman"/>
          <w:sz w:val="24"/>
          <w:szCs w:val="24"/>
        </w:rPr>
        <w:t>kaldı ...</w:t>
      </w:r>
      <w:proofErr w:type="gramEnd"/>
      <w:r w:rsidRPr="00C169B1">
        <w:rPr>
          <w:rFonts w:ascii="Times New Roman" w:hAnsi="Times New Roman" w:cs="Times New Roman"/>
          <w:sz w:val="24"/>
          <w:szCs w:val="24"/>
        </w:rPr>
        <w:t xml:space="preserve"> Sabah saat 04.00 gibi durumları aynı kalınca, </w:t>
      </w:r>
      <w:proofErr w:type="spellStart"/>
      <w:r w:rsidRPr="00C169B1">
        <w:rPr>
          <w:rFonts w:ascii="Times New Roman" w:hAnsi="Times New Roman" w:cs="Times New Roman"/>
          <w:sz w:val="24"/>
          <w:szCs w:val="24"/>
        </w:rPr>
        <w:t>müşahadeden</w:t>
      </w:r>
      <w:proofErr w:type="spellEnd"/>
      <w:r w:rsidRPr="00C169B1">
        <w:rPr>
          <w:rFonts w:ascii="Times New Roman" w:hAnsi="Times New Roman" w:cs="Times New Roman"/>
          <w:sz w:val="24"/>
          <w:szCs w:val="24"/>
        </w:rPr>
        <w:t xml:space="preserve"> çıkmalarına karar verdim. Anne ayağa kalkıp yürüyebildi. Yürüyüşünde bozukluk yoktu 'a çocuklarda karın ağrısı olduğunu, arkasından ishal gelebileceğini söyleyerek çocuklara vermesi için 3 ilaç yazdım. Çocuklardaki rahatsızlığı herhangi bir şeye bağlayamadığımı da söyledim. Çocukların ağrısı, kusması artarsa yeniden gelmelerini söyledim ve hepsini köylerine geri gönderdim. Çocuklar ve diğer hastalarda zehirlenme belirtileri yoktu. Ben 10 yıllık doktorum. Zehirlenmeye işaret edebilecek ciltte kızarma, dudak ve mukozalarda kızarıklık, göz bebeğinin küçülmesi ya da genişlemesi, terleme, ateş, solunum güçlüğü, ishal, kalpte çarpıntı, ve benzer bulgular </w:t>
      </w:r>
      <w:proofErr w:type="gramStart"/>
      <w:r w:rsidRPr="00C169B1">
        <w:rPr>
          <w:rFonts w:ascii="Times New Roman" w:hAnsi="Times New Roman" w:cs="Times New Roman"/>
          <w:sz w:val="24"/>
          <w:szCs w:val="24"/>
        </w:rPr>
        <w:t>yoktu ...</w:t>
      </w:r>
      <w:proofErr w:type="gramEnd"/>
      <w:r w:rsidRPr="00C169B1">
        <w:rPr>
          <w:rFonts w:ascii="Times New Roman" w:hAnsi="Times New Roman" w:cs="Times New Roman"/>
          <w:sz w:val="24"/>
          <w:szCs w:val="24"/>
        </w:rPr>
        <w:t xml:space="preserve"> Gözlem sonucu Eskişehir Devlet Hastanesi'ne şevklerine gerek duymadım. Bu konuda telkin ya da tavsiyem de olmadı. Kendi bilgi ve tecrübelerimi yeterli </w:t>
      </w:r>
      <w:proofErr w:type="gramStart"/>
      <w:r w:rsidRPr="00C169B1">
        <w:rPr>
          <w:rFonts w:ascii="Times New Roman" w:hAnsi="Times New Roman" w:cs="Times New Roman"/>
          <w:sz w:val="24"/>
          <w:szCs w:val="24"/>
        </w:rPr>
        <w:t>gördüm ...</w:t>
      </w:r>
      <w:proofErr w:type="gramEnd"/>
      <w:r w:rsidRPr="00C169B1">
        <w:rPr>
          <w:rFonts w:ascii="Times New Roman" w:hAnsi="Times New Roman" w:cs="Times New Roman"/>
          <w:sz w:val="24"/>
          <w:szCs w:val="24"/>
        </w:rPr>
        <w:t xml:space="preserve"> Yemeklerden babanın da yediği halde rahatsızlanmaması bana yemeklere bağlı ciddi zehirlenme olmadığı kanaati </w:t>
      </w:r>
      <w:proofErr w:type="gramStart"/>
      <w:r w:rsidRPr="00C169B1">
        <w:rPr>
          <w:rFonts w:ascii="Times New Roman" w:hAnsi="Times New Roman" w:cs="Times New Roman"/>
          <w:sz w:val="24"/>
          <w:szCs w:val="24"/>
        </w:rPr>
        <w:t>uyandırdı ...</w:t>
      </w:r>
      <w:proofErr w:type="gramEnd"/>
      <w:r w:rsidRPr="00C169B1">
        <w:rPr>
          <w:rFonts w:ascii="Times New Roman" w:hAnsi="Times New Roman" w:cs="Times New Roman"/>
          <w:sz w:val="24"/>
          <w:szCs w:val="24"/>
        </w:rPr>
        <w:t xml:space="preserve"> Geldiklerinde ya da giderken, herhangi bir insana göre, hayatlarını tehlikeye atacak herhangi bir durum saptamadım. Sabah saat 10.15 gibi nöbet bitimi hastaneden ayrılırken, Acil Servis'ten arandım ve doktor arkadaşım bana; gece mantar zehirlenmesi vakasına bakıp bakmadığımı sordu. Ben de kendisine bulgular zayıftı, </w:t>
      </w:r>
      <w:proofErr w:type="spellStart"/>
      <w:r w:rsidRPr="00C169B1">
        <w:rPr>
          <w:rFonts w:ascii="Times New Roman" w:hAnsi="Times New Roman" w:cs="Times New Roman"/>
          <w:sz w:val="24"/>
          <w:szCs w:val="24"/>
        </w:rPr>
        <w:t>müşahadede</w:t>
      </w:r>
      <w:proofErr w:type="spellEnd"/>
      <w:r w:rsidRPr="00C169B1">
        <w:rPr>
          <w:rFonts w:ascii="Times New Roman" w:hAnsi="Times New Roman" w:cs="Times New Roman"/>
          <w:sz w:val="24"/>
          <w:szCs w:val="24"/>
        </w:rPr>
        <w:t xml:space="preserve"> bekletip gönderdim dedim. Bana altısının da </w:t>
      </w:r>
      <w:proofErr w:type="spellStart"/>
      <w:r w:rsidRPr="00C169B1">
        <w:rPr>
          <w:rFonts w:ascii="Times New Roman" w:hAnsi="Times New Roman" w:cs="Times New Roman"/>
          <w:sz w:val="24"/>
          <w:szCs w:val="24"/>
        </w:rPr>
        <w:t>eks</w:t>
      </w:r>
      <w:proofErr w:type="spellEnd"/>
      <w:r w:rsidRPr="00C169B1">
        <w:rPr>
          <w:rFonts w:ascii="Times New Roman" w:hAnsi="Times New Roman" w:cs="Times New Roman"/>
          <w:sz w:val="24"/>
          <w:szCs w:val="24"/>
        </w:rPr>
        <w:t xml:space="preserve"> olduğunu </w:t>
      </w:r>
      <w:proofErr w:type="gramStart"/>
      <w:r w:rsidRPr="00C169B1">
        <w:rPr>
          <w:rFonts w:ascii="Times New Roman" w:hAnsi="Times New Roman" w:cs="Times New Roman"/>
          <w:sz w:val="24"/>
          <w:szCs w:val="24"/>
        </w:rPr>
        <w:t>söyledi ...</w:t>
      </w:r>
      <w:proofErr w:type="gramEnd"/>
      <w:r w:rsidRPr="00C169B1">
        <w:rPr>
          <w:rFonts w:ascii="Times New Roman" w:hAnsi="Times New Roman" w:cs="Times New Roman"/>
          <w:sz w:val="24"/>
          <w:szCs w:val="24"/>
        </w:rPr>
        <w:t xml:space="preserve"> Olayı bu şekilde öğrendim. 11 dediği anlaşılmıştır.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5 - Vefat edenlerin 28.05.2005 tarihli ölü muayene ve otopsi tutanağına göre ölüm nedenlerinin "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Entoksikasyonu</w:t>
      </w:r>
      <w:proofErr w:type="spellEnd"/>
      <w:r w:rsidRPr="00C169B1">
        <w:rPr>
          <w:rFonts w:ascii="Times New Roman" w:hAnsi="Times New Roman" w:cs="Times New Roman"/>
          <w:sz w:val="24"/>
          <w:szCs w:val="24"/>
        </w:rPr>
        <w:t xml:space="preserve"> Sonucu Gelişen </w:t>
      </w:r>
      <w:proofErr w:type="spellStart"/>
      <w:r w:rsidRPr="00C169B1">
        <w:rPr>
          <w:rFonts w:ascii="Times New Roman" w:hAnsi="Times New Roman" w:cs="Times New Roman"/>
          <w:sz w:val="24"/>
          <w:szCs w:val="24"/>
        </w:rPr>
        <w:t>Afsiksi</w:t>
      </w:r>
      <w:proofErr w:type="spellEnd"/>
      <w:r w:rsidRPr="00C169B1">
        <w:rPr>
          <w:rFonts w:ascii="Times New Roman" w:hAnsi="Times New Roman" w:cs="Times New Roman"/>
          <w:sz w:val="24"/>
          <w:szCs w:val="24"/>
        </w:rPr>
        <w:t xml:space="preserve"> " olduğu dosya kapsamından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6 - Olayla ilgili Beylikova Cumhuriyet Başsavcılığına sunulan ve makine mühendisi tarafından hazırlandığı anlaşılan 23.06.2005 tarihli bilirkişi raporu incelendiğinde özede; " Olay yerini inceledim. Otopsi raporuna göre kişiler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sonucu </w:t>
      </w:r>
      <w:proofErr w:type="spellStart"/>
      <w:r w:rsidRPr="00C169B1">
        <w:rPr>
          <w:rFonts w:ascii="Times New Roman" w:hAnsi="Times New Roman" w:cs="Times New Roman"/>
          <w:sz w:val="24"/>
          <w:szCs w:val="24"/>
        </w:rPr>
        <w:t>eks</w:t>
      </w:r>
      <w:proofErr w:type="spellEnd"/>
      <w:r w:rsidRPr="00C169B1">
        <w:rPr>
          <w:rFonts w:ascii="Times New Roman" w:hAnsi="Times New Roman" w:cs="Times New Roman"/>
          <w:sz w:val="24"/>
          <w:szCs w:val="24"/>
        </w:rPr>
        <w:t xml:space="preserve"> olmuşlardır. Bu tür bir zehirlenme için ortamda bir şeylerin yanmış olması ve ortamdaki oksijenin bu şekilde tüketilmiş olması </w:t>
      </w:r>
      <w:proofErr w:type="gramStart"/>
      <w:r w:rsidRPr="00C169B1">
        <w:rPr>
          <w:rFonts w:ascii="Times New Roman" w:hAnsi="Times New Roman" w:cs="Times New Roman"/>
          <w:sz w:val="24"/>
          <w:szCs w:val="24"/>
        </w:rPr>
        <w:t>gerekir ...</w:t>
      </w:r>
      <w:proofErr w:type="gramEnd"/>
      <w:r w:rsidRPr="00C169B1">
        <w:rPr>
          <w:rFonts w:ascii="Times New Roman" w:hAnsi="Times New Roman" w:cs="Times New Roman"/>
          <w:sz w:val="24"/>
          <w:szCs w:val="24"/>
        </w:rPr>
        <w:t xml:space="preserve"> Çadırın içinde 6 kişinin yaşadığı düşünülürse, en ufak bir ocağın yanması, ısınmak veya aydınlanmak için ateş yakılması ortamdaki oksijeni bitirir ve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zehirlenmesine sebep olur. Kişinin yaşı, sağlık durumu, kilosu gibi nedenler zehirlenme süresinde farklılığa yol </w:t>
      </w:r>
      <w:proofErr w:type="gramStart"/>
      <w:r w:rsidRPr="00C169B1">
        <w:rPr>
          <w:rFonts w:ascii="Times New Roman" w:hAnsi="Times New Roman" w:cs="Times New Roman"/>
          <w:sz w:val="24"/>
          <w:szCs w:val="24"/>
        </w:rPr>
        <w:t>açar ...</w:t>
      </w:r>
      <w:proofErr w:type="gramEnd"/>
      <w:r w:rsidRPr="00C169B1">
        <w:rPr>
          <w:rFonts w:ascii="Times New Roman" w:hAnsi="Times New Roman" w:cs="Times New Roman"/>
          <w:sz w:val="24"/>
          <w:szCs w:val="24"/>
        </w:rPr>
        <w:t xml:space="preserve"> Eğer bu kişiler hastaneye gidip 3-4 saat temiz hava almışlarsa, </w:t>
      </w:r>
      <w:proofErr w:type="spellStart"/>
      <w:r w:rsidRPr="00C169B1">
        <w:rPr>
          <w:rFonts w:ascii="Times New Roman" w:hAnsi="Times New Roman" w:cs="Times New Roman"/>
          <w:sz w:val="24"/>
          <w:szCs w:val="24"/>
        </w:rPr>
        <w:t>karbonmonoksitin</w:t>
      </w:r>
      <w:proofErr w:type="spellEnd"/>
      <w:r w:rsidRPr="00C169B1">
        <w:rPr>
          <w:rFonts w:ascii="Times New Roman" w:hAnsi="Times New Roman" w:cs="Times New Roman"/>
          <w:sz w:val="24"/>
          <w:szCs w:val="24"/>
        </w:rPr>
        <w:t xml:space="preserve"> etkisi </w:t>
      </w:r>
      <w:proofErr w:type="gramStart"/>
      <w:r w:rsidRPr="00C169B1">
        <w:rPr>
          <w:rFonts w:ascii="Times New Roman" w:hAnsi="Times New Roman" w:cs="Times New Roman"/>
          <w:sz w:val="24"/>
          <w:szCs w:val="24"/>
        </w:rPr>
        <w:t>azalır ...</w:t>
      </w:r>
      <w:proofErr w:type="gramEnd"/>
      <w:r w:rsidRPr="00C169B1">
        <w:rPr>
          <w:rFonts w:ascii="Times New Roman" w:hAnsi="Times New Roman" w:cs="Times New Roman"/>
          <w:sz w:val="24"/>
          <w:szCs w:val="24"/>
        </w:rPr>
        <w:t xml:space="preserve"> Daha sonra çadıra gidip, aynı </w:t>
      </w:r>
      <w:proofErr w:type="spellStart"/>
      <w:r w:rsidRPr="00C169B1">
        <w:rPr>
          <w:rFonts w:ascii="Times New Roman" w:hAnsi="Times New Roman" w:cs="Times New Roman"/>
          <w:sz w:val="24"/>
          <w:szCs w:val="24"/>
        </w:rPr>
        <w:t>karbonmonoksitli</w:t>
      </w:r>
      <w:proofErr w:type="spellEnd"/>
      <w:r w:rsidRPr="00C169B1">
        <w:rPr>
          <w:rFonts w:ascii="Times New Roman" w:hAnsi="Times New Roman" w:cs="Times New Roman"/>
          <w:sz w:val="24"/>
          <w:szCs w:val="24"/>
        </w:rPr>
        <w:t xml:space="preserve"> ortamda kalınmış ve çadırın kapısı kapatılmış olduğu için ölümler meydana gelmiştir. " şeklinde ifadelere yer verildiği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7 - Yine olayla ilgili Beylikova Cumhuriyet Başsavcılığına sunulan ve Osman Gazi Üniversitesi Göğüs Hastalıkları Anabilim Dalı Başkanı Doktor tarafından hazırlandığı anlaşılan 07.05.2005 tarihli bilirkişi tutanağı incelendiğinde özede; " ... Otopsi raporunu okuduğumda, iki çocuğun gözlerinin içinin kızarık olması ile beyin ve akciğerde kanamalı alanların olması ve ölümün </w:t>
      </w:r>
      <w:proofErr w:type="spellStart"/>
      <w:r w:rsidRPr="00C169B1">
        <w:rPr>
          <w:rFonts w:ascii="Times New Roman" w:hAnsi="Times New Roman" w:cs="Times New Roman"/>
          <w:sz w:val="24"/>
          <w:szCs w:val="24"/>
        </w:rPr>
        <w:t>asfiksi</w:t>
      </w:r>
      <w:proofErr w:type="spellEnd"/>
      <w:r w:rsidRPr="00C169B1">
        <w:rPr>
          <w:rFonts w:ascii="Times New Roman" w:hAnsi="Times New Roman" w:cs="Times New Roman"/>
          <w:sz w:val="24"/>
          <w:szCs w:val="24"/>
        </w:rPr>
        <w:t xml:space="preserve"> sonucu doğmuş olması hususlarını birlikte düşündüğümde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sonucu ölüm teşhisinin doğru olduğu </w:t>
      </w:r>
      <w:proofErr w:type="gramStart"/>
      <w:r w:rsidRPr="00C169B1">
        <w:rPr>
          <w:rFonts w:ascii="Times New Roman" w:hAnsi="Times New Roman" w:cs="Times New Roman"/>
          <w:sz w:val="24"/>
          <w:szCs w:val="24"/>
        </w:rPr>
        <w:t>kanaatindeyim ...</w:t>
      </w:r>
      <w:proofErr w:type="gramEnd"/>
      <w:r w:rsidRPr="00C169B1">
        <w:rPr>
          <w:rFonts w:ascii="Times New Roman" w:hAnsi="Times New Roman" w:cs="Times New Roman"/>
          <w:sz w:val="24"/>
          <w:szCs w:val="24"/>
        </w:rPr>
        <w:t xml:space="preserve"> Ortamın küçük ve basık oluşu, temas süresi ve kişinin nefes alım hızı zehirlenme süresini etkiler. Kandaki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oranının temizlenme süresi, oksijenle temas edildiğinde, ortalama 320 dakikadır. 320 dakika temiz havada kalınması zehirlenmeyi </w:t>
      </w:r>
      <w:proofErr w:type="gramStart"/>
      <w:r w:rsidRPr="00C169B1">
        <w:rPr>
          <w:rFonts w:ascii="Times New Roman" w:hAnsi="Times New Roman" w:cs="Times New Roman"/>
          <w:sz w:val="24"/>
          <w:szCs w:val="24"/>
        </w:rPr>
        <w:t>düzeltir ...</w:t>
      </w:r>
      <w:proofErr w:type="gramEnd"/>
      <w:r w:rsidRPr="00C169B1">
        <w:rPr>
          <w:rFonts w:ascii="Times New Roman" w:hAnsi="Times New Roman" w:cs="Times New Roman"/>
          <w:sz w:val="24"/>
          <w:szCs w:val="24"/>
        </w:rPr>
        <w:t xml:space="preserve"> Olaydaki bulgular bende gıda zehirlenmesinin olamayacağını gösterdi. Çünkü gıda zehirlenmesi bu kadar hızlı değildir. Ailenin 1 ve 2 yaşındaki çocuklarının aynı besinlerle beslenmeyeceği de </w:t>
      </w:r>
      <w:proofErr w:type="gramStart"/>
      <w:r w:rsidRPr="00C169B1">
        <w:rPr>
          <w:rFonts w:ascii="Times New Roman" w:hAnsi="Times New Roman" w:cs="Times New Roman"/>
          <w:sz w:val="24"/>
          <w:szCs w:val="24"/>
        </w:rPr>
        <w:t>ortadadır ...</w:t>
      </w:r>
      <w:proofErr w:type="gramEnd"/>
      <w:r w:rsidRPr="00C169B1">
        <w:rPr>
          <w:rFonts w:ascii="Times New Roman" w:hAnsi="Times New Roman" w:cs="Times New Roman"/>
          <w:sz w:val="24"/>
          <w:szCs w:val="24"/>
        </w:rPr>
        <w:t xml:space="preserve"> Doktorun gerekli müdahaleleri yaptığını düşünüyorum. Ancak, kişilerden hastalık öyküsünü daha iyi dinleyebilirdi, gerekli </w:t>
      </w:r>
      <w:r w:rsidRPr="00C169B1">
        <w:rPr>
          <w:rFonts w:ascii="Times New Roman" w:hAnsi="Times New Roman" w:cs="Times New Roman"/>
          <w:sz w:val="24"/>
          <w:szCs w:val="24"/>
        </w:rPr>
        <w:lastRenderedPageBreak/>
        <w:t xml:space="preserve">bilgileri alabilirdi. Çadırdaki ortamla ilgili daha ayrıntılı bilgi alsaydı, başka hususlar aklına gelebilirdi. Bunun dışında hastaların hastanede bekleme süreleri uzun ve </w:t>
      </w:r>
      <w:proofErr w:type="gramStart"/>
      <w:r w:rsidRPr="00C169B1">
        <w:rPr>
          <w:rFonts w:ascii="Times New Roman" w:hAnsi="Times New Roman" w:cs="Times New Roman"/>
          <w:sz w:val="24"/>
          <w:szCs w:val="24"/>
        </w:rPr>
        <w:t>yeterlidir ...</w:t>
      </w:r>
      <w:proofErr w:type="gramEnd"/>
      <w:r w:rsidRPr="00C169B1">
        <w:rPr>
          <w:rFonts w:ascii="Times New Roman" w:hAnsi="Times New Roman" w:cs="Times New Roman"/>
          <w:sz w:val="24"/>
          <w:szCs w:val="24"/>
        </w:rPr>
        <w:t xml:space="preserve"> " şeklinde açıklamaların yapıldığı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8 - Olayla ilgili başlatılan idari inceleme kapsamında muhakkike sunulan alanında uzman 7 hekim tarafından hazırlandığı anlaşılan 01.07.2005 tarihli bilirkişi raporu incelendiğinde özede; "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zehirlenmesinin erken dönem belirtileri; </w:t>
      </w:r>
      <w:proofErr w:type="spellStart"/>
      <w:r w:rsidRPr="00C169B1">
        <w:rPr>
          <w:rFonts w:ascii="Times New Roman" w:hAnsi="Times New Roman" w:cs="Times New Roman"/>
          <w:sz w:val="24"/>
          <w:szCs w:val="24"/>
        </w:rPr>
        <w:t>başağrısı</w:t>
      </w:r>
      <w:proofErr w:type="spellEnd"/>
      <w:r w:rsidRPr="00C169B1">
        <w:rPr>
          <w:rFonts w:ascii="Times New Roman" w:hAnsi="Times New Roman" w:cs="Times New Roman"/>
          <w:sz w:val="24"/>
          <w:szCs w:val="24"/>
        </w:rPr>
        <w:t xml:space="preserve">, halsizlik, bulantı gibi </w:t>
      </w:r>
      <w:proofErr w:type="gramStart"/>
      <w:r w:rsidRPr="00C169B1">
        <w:rPr>
          <w:rFonts w:ascii="Times New Roman" w:hAnsi="Times New Roman" w:cs="Times New Roman"/>
          <w:sz w:val="24"/>
          <w:szCs w:val="24"/>
        </w:rPr>
        <w:t>belirtilerdir ...</w:t>
      </w:r>
      <w:proofErr w:type="gramEnd"/>
      <w:r w:rsidRPr="00C169B1">
        <w:rPr>
          <w:rFonts w:ascii="Times New Roman" w:hAnsi="Times New Roman" w:cs="Times New Roman"/>
          <w:sz w:val="24"/>
          <w:szCs w:val="24"/>
        </w:rPr>
        <w:t xml:space="preserve"> Erken dönem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zehirlenmesinin kesin teşhisi ancak hastadan alınan kan örneğinde </w:t>
      </w:r>
      <w:proofErr w:type="spellStart"/>
      <w:r w:rsidRPr="00C169B1">
        <w:rPr>
          <w:rFonts w:ascii="Times New Roman" w:hAnsi="Times New Roman" w:cs="Times New Roman"/>
          <w:sz w:val="24"/>
          <w:szCs w:val="24"/>
        </w:rPr>
        <w:t>karboksihemoglobin</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COHb</w:t>
      </w:r>
      <w:proofErr w:type="spellEnd"/>
      <w:r w:rsidRPr="00C169B1">
        <w:rPr>
          <w:rFonts w:ascii="Times New Roman" w:hAnsi="Times New Roman" w:cs="Times New Roman"/>
          <w:sz w:val="24"/>
          <w:szCs w:val="24"/>
        </w:rPr>
        <w:t xml:space="preserve">) düzeyinin ölçülmesi ile </w:t>
      </w:r>
      <w:proofErr w:type="gramStart"/>
      <w:r w:rsidRPr="00C169B1">
        <w:rPr>
          <w:rFonts w:ascii="Times New Roman" w:hAnsi="Times New Roman" w:cs="Times New Roman"/>
          <w:sz w:val="24"/>
          <w:szCs w:val="24"/>
        </w:rPr>
        <w:t>konulabilir ...</w:t>
      </w:r>
      <w:proofErr w:type="gramEnd"/>
      <w:r w:rsidRPr="00C169B1">
        <w:rPr>
          <w:rFonts w:ascii="Times New Roman" w:hAnsi="Times New Roman" w:cs="Times New Roman"/>
          <w:sz w:val="24"/>
          <w:szCs w:val="24"/>
        </w:rPr>
        <w:t xml:space="preserve"> Erken dönem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zehirlenmesine maruz kalan hastaların açık havaya çıkışları ile kendiliğinden iyileşme </w:t>
      </w:r>
      <w:proofErr w:type="gramStart"/>
      <w:r w:rsidRPr="00C169B1">
        <w:rPr>
          <w:rFonts w:ascii="Times New Roman" w:hAnsi="Times New Roman" w:cs="Times New Roman"/>
          <w:sz w:val="24"/>
          <w:szCs w:val="24"/>
        </w:rPr>
        <w:t>olabilir ...</w:t>
      </w:r>
      <w:proofErr w:type="gram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zehirlenmelerinde temel tedavi şekli hastanın bulunduğu ortamdan uzaklaştırılarak %100 oksijen ile </w:t>
      </w:r>
      <w:proofErr w:type="gramStart"/>
      <w:r w:rsidRPr="00C169B1">
        <w:rPr>
          <w:rFonts w:ascii="Times New Roman" w:hAnsi="Times New Roman" w:cs="Times New Roman"/>
          <w:sz w:val="24"/>
          <w:szCs w:val="24"/>
        </w:rPr>
        <w:t>solutmaktır ...</w:t>
      </w:r>
      <w:proofErr w:type="gramEnd"/>
      <w:r w:rsidRPr="00C169B1">
        <w:rPr>
          <w:rFonts w:ascii="Times New Roman" w:hAnsi="Times New Roman" w:cs="Times New Roman"/>
          <w:sz w:val="24"/>
          <w:szCs w:val="24"/>
        </w:rPr>
        <w:t xml:space="preserve"> Bahse konu olan kişilerin Alpu Devlet Hastanesi'ne başvurdukları andaki </w:t>
      </w:r>
      <w:proofErr w:type="gramStart"/>
      <w:r w:rsidRPr="00C169B1">
        <w:rPr>
          <w:rFonts w:ascii="Times New Roman" w:hAnsi="Times New Roman" w:cs="Times New Roman"/>
          <w:sz w:val="24"/>
          <w:szCs w:val="24"/>
        </w:rPr>
        <w:t>şikayetlerinden</w:t>
      </w:r>
      <w:proofErr w:type="gramEnd"/>
      <w:r w:rsidRPr="00C169B1">
        <w:rPr>
          <w:rFonts w:ascii="Times New Roman" w:hAnsi="Times New Roman" w:cs="Times New Roman"/>
          <w:sz w:val="24"/>
          <w:szCs w:val="24"/>
        </w:rPr>
        <w:t xml:space="preserve"> olan karın ağrısı,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bulguları arasında tipik sayılabilecek bir belirti değildir. Hastalarda görülen bulantı-kusma gibi belirtiler,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bulguları arasında sayılabilirse de klinik muayene bulguları ve </w:t>
      </w:r>
      <w:proofErr w:type="spellStart"/>
      <w:r w:rsidRPr="00C169B1">
        <w:rPr>
          <w:rFonts w:ascii="Times New Roman" w:hAnsi="Times New Roman" w:cs="Times New Roman"/>
          <w:sz w:val="24"/>
          <w:szCs w:val="24"/>
        </w:rPr>
        <w:t>anamnez</w:t>
      </w:r>
      <w:proofErr w:type="spellEnd"/>
      <w:r w:rsidRPr="00C169B1">
        <w:rPr>
          <w:rFonts w:ascii="Times New Roman" w:hAnsi="Times New Roman" w:cs="Times New Roman"/>
          <w:sz w:val="24"/>
          <w:szCs w:val="24"/>
        </w:rPr>
        <w:t xml:space="preserve"> (hasta öyküsü) ile bu bulguların desteklenmesi gerekir. Mevcut bulgularla müracaat eden hastalarda eğer verilen </w:t>
      </w:r>
      <w:proofErr w:type="spellStart"/>
      <w:r w:rsidRPr="00C169B1">
        <w:rPr>
          <w:rFonts w:ascii="Times New Roman" w:hAnsi="Times New Roman" w:cs="Times New Roman"/>
          <w:sz w:val="24"/>
          <w:szCs w:val="24"/>
        </w:rPr>
        <w:t>anamnezde</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şüphesi uyandıracak bilgilere (kalınan ortam, yaşam koşulları, mangal ya da soba bulunup bulunmadığı...) ulaşılamaz ise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 ön tanısı koymak çoğu zaman mümkün değildir. Ancak </w:t>
      </w:r>
      <w:proofErr w:type="spellStart"/>
      <w:r w:rsidRPr="00C169B1">
        <w:rPr>
          <w:rFonts w:ascii="Times New Roman" w:hAnsi="Times New Roman" w:cs="Times New Roman"/>
          <w:sz w:val="24"/>
          <w:szCs w:val="24"/>
        </w:rPr>
        <w:t>karbonmonoksite</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maruziyet</w:t>
      </w:r>
      <w:proofErr w:type="spellEnd"/>
      <w:r w:rsidRPr="00C169B1">
        <w:rPr>
          <w:rFonts w:ascii="Times New Roman" w:hAnsi="Times New Roman" w:cs="Times New Roman"/>
          <w:sz w:val="24"/>
          <w:szCs w:val="24"/>
        </w:rPr>
        <w:t xml:space="preserve"> öyküsü olan hastalarda kesin tanı için hastaların kanı alınarak kanda </w:t>
      </w:r>
      <w:proofErr w:type="spellStart"/>
      <w:r w:rsidRPr="00C169B1">
        <w:rPr>
          <w:rFonts w:ascii="Times New Roman" w:hAnsi="Times New Roman" w:cs="Times New Roman"/>
          <w:sz w:val="24"/>
          <w:szCs w:val="24"/>
        </w:rPr>
        <w:t>karboksihemoglobin</w:t>
      </w:r>
      <w:proofErr w:type="spellEnd"/>
      <w:r w:rsidRPr="00C169B1">
        <w:rPr>
          <w:rFonts w:ascii="Times New Roman" w:hAnsi="Times New Roman" w:cs="Times New Roman"/>
          <w:sz w:val="24"/>
          <w:szCs w:val="24"/>
        </w:rPr>
        <w:t xml:space="preserve"> düzeyi ölçülerek kesin tanıya </w:t>
      </w:r>
      <w:proofErr w:type="gramStart"/>
      <w:r w:rsidRPr="00C169B1">
        <w:rPr>
          <w:rFonts w:ascii="Times New Roman" w:hAnsi="Times New Roman" w:cs="Times New Roman"/>
          <w:sz w:val="24"/>
          <w:szCs w:val="24"/>
        </w:rPr>
        <w:t>ulaşılabilir ...</w:t>
      </w:r>
      <w:proofErr w:type="gramEnd"/>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Doktor ...</w:t>
      </w:r>
      <w:proofErr w:type="gramEnd"/>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tarafından</w:t>
      </w:r>
      <w:proofErr w:type="gramEnd"/>
      <w:r w:rsidRPr="00C169B1">
        <w:rPr>
          <w:rFonts w:ascii="Times New Roman" w:hAnsi="Times New Roman" w:cs="Times New Roman"/>
          <w:sz w:val="24"/>
          <w:szCs w:val="24"/>
        </w:rPr>
        <w:t xml:space="preserve"> verilmiş olan ilaçlar, birçok hastalıkta </w:t>
      </w:r>
      <w:proofErr w:type="spellStart"/>
      <w:r w:rsidRPr="00C169B1">
        <w:rPr>
          <w:rFonts w:ascii="Times New Roman" w:hAnsi="Times New Roman" w:cs="Times New Roman"/>
          <w:sz w:val="24"/>
          <w:szCs w:val="24"/>
        </w:rPr>
        <w:t>semptomatik</w:t>
      </w:r>
      <w:proofErr w:type="spellEnd"/>
      <w:r w:rsidRPr="00C169B1">
        <w:rPr>
          <w:rFonts w:ascii="Times New Roman" w:hAnsi="Times New Roman" w:cs="Times New Roman"/>
          <w:sz w:val="24"/>
          <w:szCs w:val="24"/>
        </w:rPr>
        <w:t xml:space="preserve"> tedavi amacıyla kullanılabilmektedir. Olay ve koşullar bir bütün olarak değerlendirildiğinde; Doktor ...'in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intoksikasyonu</w:t>
      </w:r>
      <w:proofErr w:type="spellEnd"/>
      <w:r w:rsidRPr="00C169B1">
        <w:rPr>
          <w:rFonts w:ascii="Times New Roman" w:hAnsi="Times New Roman" w:cs="Times New Roman"/>
          <w:sz w:val="24"/>
          <w:szCs w:val="24"/>
        </w:rPr>
        <w:t xml:space="preserve"> tanısı koyması mümkün değildir. Bu klinik tablodaki hastaları </w:t>
      </w:r>
      <w:proofErr w:type="spellStart"/>
      <w:r w:rsidRPr="00C169B1">
        <w:rPr>
          <w:rFonts w:ascii="Times New Roman" w:hAnsi="Times New Roman" w:cs="Times New Roman"/>
          <w:sz w:val="24"/>
          <w:szCs w:val="24"/>
        </w:rPr>
        <w:t>müşahadeye</w:t>
      </w:r>
      <w:proofErr w:type="spellEnd"/>
      <w:r w:rsidRPr="00C169B1">
        <w:rPr>
          <w:rFonts w:ascii="Times New Roman" w:hAnsi="Times New Roman" w:cs="Times New Roman"/>
          <w:sz w:val="24"/>
          <w:szCs w:val="24"/>
        </w:rPr>
        <w:t xml:space="preserve"> alıp </w:t>
      </w:r>
      <w:proofErr w:type="spellStart"/>
      <w:r w:rsidRPr="00C169B1">
        <w:rPr>
          <w:rFonts w:ascii="Times New Roman" w:hAnsi="Times New Roman" w:cs="Times New Roman"/>
          <w:sz w:val="24"/>
          <w:szCs w:val="24"/>
        </w:rPr>
        <w:t>vital</w:t>
      </w:r>
      <w:proofErr w:type="spellEnd"/>
      <w:r w:rsidRPr="00C169B1">
        <w:rPr>
          <w:rFonts w:ascii="Times New Roman" w:hAnsi="Times New Roman" w:cs="Times New Roman"/>
          <w:sz w:val="24"/>
          <w:szCs w:val="24"/>
        </w:rPr>
        <w:t xml:space="preserve"> fonksiyonları takip etme işlemi uygundur. Ancak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sonunda herhangi bir tanıya ulaşamadı ise hastalan daha ileri bir merkeze sevk etmesi uygun olurdu kanısındayız. Hastaların ölüm nedeni, başka bir merkeze sevk edilmemeleri ile ilgili görülmemektedir. Otopsi sonucuna göre, kişilerin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intoksikasyonu</w:t>
      </w:r>
      <w:proofErr w:type="spellEnd"/>
      <w:r w:rsidRPr="00C169B1">
        <w:rPr>
          <w:rFonts w:ascii="Times New Roman" w:hAnsi="Times New Roman" w:cs="Times New Roman"/>
          <w:sz w:val="24"/>
          <w:szCs w:val="24"/>
        </w:rPr>
        <w:t xml:space="preserve"> neticesinde öldüğü bildirilmekte olup, kişilerin söz konusu ortama geri dönerek uyumaları sonucu ölümün meydana geldiği kanaati </w:t>
      </w:r>
      <w:proofErr w:type="gramStart"/>
      <w:r w:rsidRPr="00C169B1">
        <w:rPr>
          <w:rFonts w:ascii="Times New Roman" w:hAnsi="Times New Roman" w:cs="Times New Roman"/>
          <w:sz w:val="24"/>
          <w:szCs w:val="24"/>
        </w:rPr>
        <w:t>hasıl</w:t>
      </w:r>
      <w:proofErr w:type="gramEnd"/>
      <w:r w:rsidRPr="00C169B1">
        <w:rPr>
          <w:rFonts w:ascii="Times New Roman" w:hAnsi="Times New Roman" w:cs="Times New Roman"/>
          <w:sz w:val="24"/>
          <w:szCs w:val="24"/>
        </w:rPr>
        <w:t xml:space="preserve"> olmuştur. " şeklinde kanaat bildirilmiştir.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9 - Olayla ilgili idarece başlatılan öninceleme sonucu düzenlenen 29.08.2005 tarihli rapor incelendiğinde özede; " ...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sonrasında kesin bir tanıya varamayan hekimin hastaları daha ileri bir merkeze göndermesinin uygun olacağı, kesin tanı koyamamasına karşın şevki yapmayan </w:t>
      </w:r>
      <w:proofErr w:type="gramStart"/>
      <w:r w:rsidRPr="00C169B1">
        <w:rPr>
          <w:rFonts w:ascii="Times New Roman" w:hAnsi="Times New Roman" w:cs="Times New Roman"/>
          <w:sz w:val="24"/>
          <w:szCs w:val="24"/>
        </w:rPr>
        <w:t>Doktor ...</w:t>
      </w:r>
      <w:proofErr w:type="gramEnd"/>
      <w:r w:rsidRPr="00C169B1">
        <w:rPr>
          <w:rFonts w:ascii="Times New Roman" w:hAnsi="Times New Roman" w:cs="Times New Roman"/>
          <w:sz w:val="24"/>
          <w:szCs w:val="24"/>
        </w:rPr>
        <w:t xml:space="preserve"> hakkında soruşturma izni verilmesinin uygun </w:t>
      </w:r>
      <w:proofErr w:type="gramStart"/>
      <w:r w:rsidRPr="00C169B1">
        <w:rPr>
          <w:rFonts w:ascii="Times New Roman" w:hAnsi="Times New Roman" w:cs="Times New Roman"/>
          <w:sz w:val="24"/>
          <w:szCs w:val="24"/>
        </w:rPr>
        <w:t>olacağı ...</w:t>
      </w:r>
      <w:proofErr w:type="gramEnd"/>
      <w:r w:rsidRPr="00C169B1">
        <w:rPr>
          <w:rFonts w:ascii="Times New Roman" w:hAnsi="Times New Roman" w:cs="Times New Roman"/>
          <w:sz w:val="24"/>
          <w:szCs w:val="24"/>
        </w:rPr>
        <w:t xml:space="preserve"> " yönünde kanaat bildirildiği görülmektedir.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10 - Eskişehir Valiliği'nin 31.08.2005 tarih ve 2005/41 sayılı kararıyla, </w:t>
      </w:r>
      <w:proofErr w:type="gramStart"/>
      <w:r w:rsidRPr="00C169B1">
        <w:rPr>
          <w:rFonts w:ascii="Times New Roman" w:hAnsi="Times New Roman" w:cs="Times New Roman"/>
          <w:sz w:val="24"/>
          <w:szCs w:val="24"/>
        </w:rPr>
        <w:t>Doktor ...</w:t>
      </w:r>
      <w:proofErr w:type="gramEnd"/>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hakkında</w:t>
      </w:r>
      <w:proofErr w:type="gramEnd"/>
      <w:r w:rsidRPr="00C169B1">
        <w:rPr>
          <w:rFonts w:ascii="Times New Roman" w:hAnsi="Times New Roman" w:cs="Times New Roman"/>
          <w:sz w:val="24"/>
          <w:szCs w:val="24"/>
        </w:rPr>
        <w:t xml:space="preserve"> 4483 sayılı Kanun'un </w:t>
      </w:r>
      <w:hyperlink r:id="rId5" w:anchor="6" w:tooltip="İlgili maddeyi görmek için tıklayınız" w:history="1">
        <w:r w:rsidRPr="00C169B1">
          <w:rPr>
            <w:rStyle w:val="Kpr"/>
            <w:rFonts w:ascii="Times New Roman" w:hAnsi="Times New Roman" w:cs="Times New Roman"/>
            <w:sz w:val="24"/>
            <w:szCs w:val="24"/>
          </w:rPr>
          <w:t>6</w:t>
        </w:r>
      </w:hyperlink>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maddesi</w:t>
      </w:r>
      <w:proofErr w:type="gramEnd"/>
      <w:r w:rsidRPr="00C169B1">
        <w:rPr>
          <w:rFonts w:ascii="Times New Roman" w:hAnsi="Times New Roman" w:cs="Times New Roman"/>
          <w:sz w:val="24"/>
          <w:szCs w:val="24"/>
        </w:rPr>
        <w:t xml:space="preserve"> gereğinde soruşturma izni verildiği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11 - Eskişehir İl Sağlık Müdürlüğünün 19.09.2005 tarih ve 468 sayılı kararıyla Doktor </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.'in 657 sayılı Devlet Memurları Kanunu'nun </w:t>
      </w:r>
      <w:hyperlink r:id="rId6" w:anchor="125" w:tooltip="İlgili maddeyi görmek için tıklayınız" w:history="1">
        <w:r w:rsidRPr="00C169B1">
          <w:rPr>
            <w:rStyle w:val="Kpr"/>
            <w:rFonts w:ascii="Times New Roman" w:hAnsi="Times New Roman" w:cs="Times New Roman"/>
            <w:sz w:val="24"/>
            <w:szCs w:val="24"/>
          </w:rPr>
          <w:t>125</w:t>
        </w:r>
      </w:hyperlink>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maddesi</w:t>
      </w:r>
      <w:proofErr w:type="gramEnd"/>
      <w:r w:rsidRPr="00C169B1">
        <w:rPr>
          <w:rFonts w:ascii="Times New Roman" w:hAnsi="Times New Roman" w:cs="Times New Roman"/>
          <w:sz w:val="24"/>
          <w:szCs w:val="24"/>
        </w:rPr>
        <w:t xml:space="preserve"> gereğince " Uyarma " cezası ile tecziye edildiği anlaşılmaktadır. </w:t>
      </w:r>
      <w:proofErr w:type="gramStart"/>
      <w:r w:rsidRPr="00C169B1">
        <w:rPr>
          <w:rFonts w:ascii="Times New Roman" w:hAnsi="Times New Roman" w:cs="Times New Roman"/>
          <w:sz w:val="24"/>
          <w:szCs w:val="24"/>
        </w:rPr>
        <w:t xml:space="preserve">Verilen cezanın gerekçesi özede şöyle belirtilmiştir; " Adı geçen hastaların, nöbetçi hekim olarak görev yaptığınız Eskişehir Devlet Hastanesi Alpu Ünitesi Acil Polikliniği'ne müracaat ederek burada yaklaşık 3 saat kaldıkları, acil poliklinik defterinde hastaların giriş ve çıkış saatlerine dair kayıt bulunmadığı, hastalarla ilgili olarak sadece karın ağrısı ve gözlem ibarelerinin yazıldığı, anne ...'a ayrıca </w:t>
      </w:r>
      <w:proofErr w:type="spellStart"/>
      <w:r w:rsidRPr="00C169B1">
        <w:rPr>
          <w:rFonts w:ascii="Times New Roman" w:hAnsi="Times New Roman" w:cs="Times New Roman"/>
          <w:sz w:val="24"/>
          <w:szCs w:val="24"/>
        </w:rPr>
        <w:t>anksiyete</w:t>
      </w:r>
      <w:proofErr w:type="spellEnd"/>
      <w:r w:rsidRPr="00C169B1">
        <w:rPr>
          <w:rFonts w:ascii="Times New Roman" w:hAnsi="Times New Roman" w:cs="Times New Roman"/>
          <w:sz w:val="24"/>
          <w:szCs w:val="24"/>
        </w:rPr>
        <w:t xml:space="preserve"> ve </w:t>
      </w:r>
      <w:proofErr w:type="spellStart"/>
      <w:r w:rsidRPr="00C169B1">
        <w:rPr>
          <w:rFonts w:ascii="Times New Roman" w:hAnsi="Times New Roman" w:cs="Times New Roman"/>
          <w:sz w:val="24"/>
          <w:szCs w:val="24"/>
        </w:rPr>
        <w:t>diazem</w:t>
      </w:r>
      <w:proofErr w:type="spellEnd"/>
      <w:r w:rsidRPr="00C169B1">
        <w:rPr>
          <w:rFonts w:ascii="Times New Roman" w:hAnsi="Times New Roman" w:cs="Times New Roman"/>
          <w:sz w:val="24"/>
          <w:szCs w:val="24"/>
        </w:rPr>
        <w:t xml:space="preserve"> IM notunun düşüldüğü, bunun dışında hastalar için düşünülen ön tanı, konulan tanı ve çıkışları esnasındaki durumlarının yazılmadığı, bu şekilde hastane kayıtlarını Yataklı </w:t>
      </w:r>
      <w:r w:rsidRPr="00C169B1">
        <w:rPr>
          <w:rFonts w:ascii="Times New Roman" w:hAnsi="Times New Roman" w:cs="Times New Roman"/>
          <w:sz w:val="24"/>
          <w:szCs w:val="24"/>
        </w:rPr>
        <w:lastRenderedPageBreak/>
        <w:t xml:space="preserve">Tedavi Kurumları İşletme </w:t>
      </w:r>
      <w:proofErr w:type="spellStart"/>
      <w:r w:rsidRPr="00C169B1">
        <w:rPr>
          <w:rFonts w:ascii="Times New Roman" w:hAnsi="Times New Roman" w:cs="Times New Roman"/>
          <w:sz w:val="24"/>
          <w:szCs w:val="24"/>
        </w:rPr>
        <w:t>yönetmeliği'nin</w:t>
      </w:r>
      <w:proofErr w:type="spellEnd"/>
      <w:r w:rsidRPr="00C169B1">
        <w:rPr>
          <w:rFonts w:ascii="Times New Roman" w:hAnsi="Times New Roman" w:cs="Times New Roman"/>
          <w:sz w:val="24"/>
          <w:szCs w:val="24"/>
        </w:rPr>
        <w:t xml:space="preserve"> 12. maddesine göre tutma konusunda ihmal göstererek eksik bırakıldığı...</w:t>
      </w:r>
      <w:proofErr w:type="gramEnd"/>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12 - Doktor </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Beylikova Asliye Ceza Mahkemesi'nin 13.04.2010 tarih ve E:2006/71, K:2010/42 sayılı kararıyla görevi ihmal suçu kapsamında yargılandığı davadan beraat etmiştir. Anılan kararın temyiz edilmesi üzerine, Yargıtay 4. Ceza Dairesi'nin 11.07.2011 tarih ve E:2011/10667, K:2011/12406 sayılı kararıyla, dava zamanaşımının gerçekleştiği gerekçesiyle, kamu davasının düşürülmesine karar verilmiştir.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Mahkeme Kararının Manevi Tazminata İlişkin Kısmının İncelenmesi;</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2577 sayılı İdari Yargılama Usulü Kanunu'nun "kararın bozulması" başlıklı 49. maddesinin 1. fıkrasında; temyiz incelemesi sonucu </w:t>
      </w:r>
      <w:proofErr w:type="spellStart"/>
      <w:r w:rsidRPr="00C169B1">
        <w:rPr>
          <w:rFonts w:ascii="Times New Roman" w:hAnsi="Times New Roman" w:cs="Times New Roman"/>
          <w:sz w:val="24"/>
          <w:szCs w:val="24"/>
        </w:rPr>
        <w:t>Danıştayın</w:t>
      </w:r>
      <w:proofErr w:type="spellEnd"/>
      <w:r w:rsidRPr="00C169B1">
        <w:rPr>
          <w:rFonts w:ascii="Times New Roman" w:hAnsi="Times New Roman" w:cs="Times New Roman"/>
          <w:sz w:val="24"/>
          <w:szCs w:val="24"/>
        </w:rPr>
        <w:t>; a</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Görev ve yetki dışında bir işe bakılmış olması, b) Hukuka aykırı karar verilmesi c) Usul hükümlerine uyulmamış olunması sebeplerinden dolayı incelenen kararı bozacağı kuralına yer verilmiştir.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Dosyadaki belgeler ile temyiz dilekçelerindeki iddiaların incelenmesinden, temyiz istemine konu kararın, manevi tazminatın kısmen kabulüyle, 100.000 TL'nin davalıdan alınarak davacıya verilmesine, fazlaya ilişkin kısmın reddine ilişkin kısmının bozulmasını gerektirecek yasal bir sebebin bulunmadığı sonucuna varılmıştır.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Mahkeme Kararının Maddi Tazminata ilişkin Kısmının incelenmesi;</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İdare Mahkemesi'nce; davacı murislerine uygulanan teşhis ve tedavi işlemleri ile ölümleri arasında uygun illiyet bağı bulunmadığının anlaşıldığı gerekçesiyle maddi tazminat talebinin reddine karar verildiği anlaşılmaktadır.</w:t>
      </w:r>
    </w:p>
    <w:p w:rsidR="00C169B1" w:rsidRPr="00C169B1" w:rsidRDefault="00C169B1" w:rsidP="00C169B1">
      <w:pPr>
        <w:ind w:left="-567" w:right="-567"/>
        <w:jc w:val="both"/>
        <w:rPr>
          <w:rFonts w:ascii="Times New Roman" w:hAnsi="Times New Roman" w:cs="Times New Roman"/>
          <w:sz w:val="24"/>
          <w:szCs w:val="24"/>
        </w:rPr>
      </w:pPr>
      <w:proofErr w:type="gramStart"/>
      <w:r w:rsidRPr="00C169B1">
        <w:rPr>
          <w:rFonts w:ascii="Times New Roman" w:hAnsi="Times New Roman" w:cs="Times New Roman"/>
          <w:sz w:val="24"/>
          <w:szCs w:val="24"/>
        </w:rPr>
        <w:t xml:space="preserve">Bilindiği üzere; Türkiye Cumhuriyeti Anayasası'nın 90. maddesinin son fıkrasında, Usulüne göre yürürlüğe konulmuş Milletlerarası </w:t>
      </w:r>
      <w:proofErr w:type="spellStart"/>
      <w:r w:rsidRPr="00C169B1">
        <w:rPr>
          <w:rFonts w:ascii="Times New Roman" w:hAnsi="Times New Roman" w:cs="Times New Roman"/>
          <w:sz w:val="24"/>
          <w:szCs w:val="24"/>
        </w:rPr>
        <w:t>andlaşmalar</w:t>
      </w:r>
      <w:proofErr w:type="spellEnd"/>
      <w:r w:rsidRPr="00C169B1">
        <w:rPr>
          <w:rFonts w:ascii="Times New Roman" w:hAnsi="Times New Roman" w:cs="Times New Roman"/>
          <w:sz w:val="24"/>
          <w:szCs w:val="24"/>
        </w:rPr>
        <w:t xml:space="preserve"> kanun hükmünde olduğu, bunlar hakkında Anayasaya aykırılık iddiası ile Anayasa Mahkemesine başvurulamayacağı ve usulüne göre yürürlüğe konulmuş temel hak ve özgürlüklere ilişkin milletlerarası </w:t>
      </w:r>
      <w:proofErr w:type="spellStart"/>
      <w:r w:rsidRPr="00C169B1">
        <w:rPr>
          <w:rFonts w:ascii="Times New Roman" w:hAnsi="Times New Roman" w:cs="Times New Roman"/>
          <w:sz w:val="24"/>
          <w:szCs w:val="24"/>
        </w:rPr>
        <w:t>andlaşmalarla</w:t>
      </w:r>
      <w:proofErr w:type="spellEnd"/>
      <w:r w:rsidRPr="00C169B1">
        <w:rPr>
          <w:rFonts w:ascii="Times New Roman" w:hAnsi="Times New Roman" w:cs="Times New Roman"/>
          <w:sz w:val="24"/>
          <w:szCs w:val="24"/>
        </w:rPr>
        <w:t xml:space="preserve"> kanunların aynı konuda farklı hükümler içermesi nedeniyle çıkabilecek uyuşmazlıklarda milletlerarası </w:t>
      </w:r>
      <w:proofErr w:type="spellStart"/>
      <w:r w:rsidRPr="00C169B1">
        <w:rPr>
          <w:rFonts w:ascii="Times New Roman" w:hAnsi="Times New Roman" w:cs="Times New Roman"/>
          <w:sz w:val="24"/>
          <w:szCs w:val="24"/>
        </w:rPr>
        <w:t>andlaşma</w:t>
      </w:r>
      <w:proofErr w:type="spellEnd"/>
      <w:r w:rsidRPr="00C169B1">
        <w:rPr>
          <w:rFonts w:ascii="Times New Roman" w:hAnsi="Times New Roman" w:cs="Times New Roman"/>
          <w:sz w:val="24"/>
          <w:szCs w:val="24"/>
        </w:rPr>
        <w:t xml:space="preserve"> hükümlerinin esas alınacağı ifade edilmiştir.</w:t>
      </w:r>
      <w:proofErr w:type="gramEnd"/>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İdare Mahkemesi tarafından verilen karar hakkında </w:t>
      </w:r>
      <w:proofErr w:type="spellStart"/>
      <w:r w:rsidRPr="00C169B1">
        <w:rPr>
          <w:rFonts w:ascii="Times New Roman" w:hAnsi="Times New Roman" w:cs="Times New Roman"/>
          <w:sz w:val="24"/>
          <w:szCs w:val="24"/>
        </w:rPr>
        <w:t>temyizen</w:t>
      </w:r>
      <w:proofErr w:type="spellEnd"/>
      <w:r w:rsidRPr="00C169B1">
        <w:rPr>
          <w:rFonts w:ascii="Times New Roman" w:hAnsi="Times New Roman" w:cs="Times New Roman"/>
          <w:sz w:val="24"/>
          <w:szCs w:val="24"/>
        </w:rPr>
        <w:t xml:space="preserve"> inceleme yapılmadan önce uyuşmazlığın çözümü açısından, " Hatalı Tıbbi Uygulama " kavramının açıklanması ile ilkesel yaklaşımlar, ulusal ve uluslararası mevzuat ve yüksek yargı organları kararlarına yer verilmesi zorunluluğu doğmuştur.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Bu kapsamda;</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Hatalı Tıbbi Uygulama (</w:t>
      </w:r>
      <w:proofErr w:type="spellStart"/>
      <w:r w:rsidRPr="00C169B1">
        <w:rPr>
          <w:rFonts w:ascii="Times New Roman" w:hAnsi="Times New Roman" w:cs="Times New Roman"/>
          <w:sz w:val="24"/>
          <w:szCs w:val="24"/>
        </w:rPr>
        <w:t>Malpraktis</w:t>
      </w:r>
      <w:proofErr w:type="spellEnd"/>
      <w:r w:rsidRPr="00C169B1">
        <w:rPr>
          <w:rFonts w:ascii="Times New Roman" w:hAnsi="Times New Roman" w:cs="Times New Roman"/>
          <w:sz w:val="24"/>
          <w:szCs w:val="24"/>
        </w:rPr>
        <w:t>) ;</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Türk Tabipleri Birliği Hekimlik Meslek Etiği </w:t>
      </w:r>
      <w:proofErr w:type="spellStart"/>
      <w:r w:rsidRPr="00C169B1">
        <w:rPr>
          <w:rFonts w:ascii="Times New Roman" w:hAnsi="Times New Roman" w:cs="Times New Roman"/>
          <w:sz w:val="24"/>
          <w:szCs w:val="24"/>
        </w:rPr>
        <w:t>Kuralları'nın</w:t>
      </w:r>
      <w:proofErr w:type="spellEnd"/>
      <w:r w:rsidRPr="00C169B1">
        <w:rPr>
          <w:rFonts w:ascii="Times New Roman" w:hAnsi="Times New Roman" w:cs="Times New Roman"/>
          <w:sz w:val="24"/>
          <w:szCs w:val="24"/>
        </w:rPr>
        <w:t xml:space="preserve"> 13. maddesinde, tıbbi hata tanımlanmaktadır. Tıp biliminin </w:t>
      </w:r>
      <w:proofErr w:type="spellStart"/>
      <w:r w:rsidRPr="00C169B1">
        <w:rPr>
          <w:rFonts w:ascii="Times New Roman" w:hAnsi="Times New Roman" w:cs="Times New Roman"/>
          <w:sz w:val="24"/>
          <w:szCs w:val="24"/>
        </w:rPr>
        <w:t>standardarına</w:t>
      </w:r>
      <w:proofErr w:type="spellEnd"/>
      <w:r w:rsidRPr="00C169B1">
        <w:rPr>
          <w:rFonts w:ascii="Times New Roman" w:hAnsi="Times New Roman" w:cs="Times New Roman"/>
          <w:sz w:val="24"/>
          <w:szCs w:val="24"/>
        </w:rPr>
        <w:t xml:space="preserve"> ve tecrübelere göre gerekli olan özenin bulunmadığı ve bu nedenle de olaya uygun gözükmeyen her türlü hekim müdahalesi, tıbbi uygulama hatası (</w:t>
      </w:r>
      <w:proofErr w:type="spellStart"/>
      <w:r w:rsidRPr="00C169B1">
        <w:rPr>
          <w:rFonts w:ascii="Times New Roman" w:hAnsi="Times New Roman" w:cs="Times New Roman"/>
          <w:sz w:val="24"/>
          <w:szCs w:val="24"/>
        </w:rPr>
        <w:t>malpraktis</w:t>
      </w:r>
      <w:proofErr w:type="spellEnd"/>
      <w:r w:rsidRPr="00C169B1">
        <w:rPr>
          <w:rFonts w:ascii="Times New Roman" w:hAnsi="Times New Roman" w:cs="Times New Roman"/>
          <w:sz w:val="24"/>
          <w:szCs w:val="24"/>
        </w:rPr>
        <w:t xml:space="preserve">) olarak adlandırılmaktadır. Diğer bir ifadeyle, hastanın tanı ve tedavisi sırasında standart uygulamanın yapılmaması, bilgi ve beceri eksikliği ile hastaya uygun tedavi uygulanmamasıdır. Bu noktada hatalı tıbbi uygulama sonucu doğacak sorumluluk " kusura dayalı genel </w:t>
      </w:r>
      <w:proofErr w:type="spellStart"/>
      <w:r w:rsidRPr="00C169B1">
        <w:rPr>
          <w:rFonts w:ascii="Times New Roman" w:hAnsi="Times New Roman" w:cs="Times New Roman"/>
          <w:sz w:val="24"/>
          <w:szCs w:val="24"/>
        </w:rPr>
        <w:t>sorumluluk"tur</w:t>
      </w:r>
      <w:proofErr w:type="spellEnd"/>
      <w:r w:rsidRPr="00C169B1">
        <w:rPr>
          <w:rFonts w:ascii="Times New Roman" w:hAnsi="Times New Roman" w:cs="Times New Roman"/>
          <w:sz w:val="24"/>
          <w:szCs w:val="24"/>
        </w:rPr>
        <w:t xml:space="preserve">. Hekimin hukuksal </w:t>
      </w:r>
      <w:r w:rsidRPr="00C169B1">
        <w:rPr>
          <w:rFonts w:ascii="Times New Roman" w:hAnsi="Times New Roman" w:cs="Times New Roman"/>
          <w:sz w:val="24"/>
          <w:szCs w:val="24"/>
        </w:rPr>
        <w:lastRenderedPageBreak/>
        <w:t>sorumluluğu bakımından ölçü; tecrübeli bir uzman hekim standardıdır. Hekim, objektif olarak olayların normal gelişimine ve sübjektif olarak da kendi kişisel tecrübesine, kişisel yeteneğine, bireysel mesleki bilgisine, eğitiminin nitelik ve derecesine göre, hastanın sağlığına bir zarar gelmesini önceden görebilecek durumda olmalıdır.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Bu halde karşımıza özen yükümlülüğü çıkmaktadır. Hekimin özen yükümlülüğünün ihlali, üç alanda yoğunlaşmaktadır; birincisi, hastanın tedavisinde yani teşhis, </w:t>
      </w:r>
      <w:proofErr w:type="spellStart"/>
      <w:r w:rsidRPr="00C169B1">
        <w:rPr>
          <w:rFonts w:ascii="Times New Roman" w:hAnsi="Times New Roman" w:cs="Times New Roman"/>
          <w:sz w:val="24"/>
          <w:szCs w:val="24"/>
        </w:rPr>
        <w:t>endikasyon</w:t>
      </w:r>
      <w:proofErr w:type="spellEnd"/>
      <w:r w:rsidRPr="00C169B1">
        <w:rPr>
          <w:rFonts w:ascii="Times New Roman" w:hAnsi="Times New Roman" w:cs="Times New Roman"/>
          <w:sz w:val="24"/>
          <w:szCs w:val="24"/>
        </w:rPr>
        <w:t xml:space="preserve">, tıbbi tedbirin seçimi, bu tedbirin uygulanması, tedavi yahut cerrahi girişim sonrası bakım alanındadır. İkincisi, hastanın aydınlatılması ve </w:t>
      </w:r>
      <w:proofErr w:type="spellStart"/>
      <w:r w:rsidRPr="00C169B1">
        <w:rPr>
          <w:rFonts w:ascii="Times New Roman" w:hAnsi="Times New Roman" w:cs="Times New Roman"/>
          <w:sz w:val="24"/>
          <w:szCs w:val="24"/>
        </w:rPr>
        <w:t>anamnez</w:t>
      </w:r>
      <w:proofErr w:type="spellEnd"/>
      <w:r w:rsidRPr="00C169B1">
        <w:rPr>
          <w:rFonts w:ascii="Times New Roman" w:hAnsi="Times New Roman" w:cs="Times New Roman"/>
          <w:sz w:val="24"/>
          <w:szCs w:val="24"/>
        </w:rPr>
        <w:t xml:space="preserve"> alınması yani hastanın hastalık öyküsünün dinlenmesidir. Üçüncüsü, klinik organizasyonu alanında </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personelin niteliği, yeterli sayıda personel bulundurulması, hekimlerin birbiriyle işbirliği (Konsültasyon)</w:t>
      </w:r>
      <w:proofErr w:type="spellStart"/>
      <w:r w:rsidRPr="00C169B1">
        <w:rPr>
          <w:rFonts w:ascii="Times New Roman" w:hAnsi="Times New Roman" w:cs="Times New Roman"/>
          <w:sz w:val="24"/>
          <w:szCs w:val="24"/>
        </w:rPr>
        <w:t>dir</w:t>
      </w:r>
      <w:proofErr w:type="spellEnd"/>
      <w:r w:rsidRPr="00C169B1">
        <w:rPr>
          <w:rFonts w:ascii="Times New Roman" w:hAnsi="Times New Roman" w:cs="Times New Roman"/>
          <w:sz w:val="24"/>
          <w:szCs w:val="24"/>
        </w:rPr>
        <w:t>. Bu üç alandaki kusuru, sırasıyla uygulama kusuru(tedavide hata), aydınlatma kusuru ve organizasyon kusuru olarak değerlendirmek mümkündür. Bu üç kusura "Tıbbi Uygulama Hatası" (</w:t>
      </w:r>
      <w:proofErr w:type="spellStart"/>
      <w:r w:rsidRPr="00C169B1">
        <w:rPr>
          <w:rFonts w:ascii="Times New Roman" w:hAnsi="Times New Roman" w:cs="Times New Roman"/>
          <w:sz w:val="24"/>
          <w:szCs w:val="24"/>
        </w:rPr>
        <w:t>Malpraktis</w:t>
      </w:r>
      <w:proofErr w:type="spellEnd"/>
      <w:r w:rsidRPr="00C169B1">
        <w:rPr>
          <w:rFonts w:ascii="Times New Roman" w:hAnsi="Times New Roman" w:cs="Times New Roman"/>
          <w:sz w:val="24"/>
          <w:szCs w:val="24"/>
        </w:rPr>
        <w:t>) adı verilmektedir.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Bu noktada tıbbi standart kavramına da açıklık getirilmesi gereklidir. Tıbbi standart kavramı </w:t>
      </w:r>
      <w:proofErr w:type="gramStart"/>
      <w:r w:rsidRPr="00C169B1">
        <w:rPr>
          <w:rFonts w:ascii="Times New Roman" w:hAnsi="Times New Roman" w:cs="Times New Roman"/>
          <w:sz w:val="24"/>
          <w:szCs w:val="24"/>
        </w:rPr>
        <w:t>ile,</w:t>
      </w:r>
      <w:proofErr w:type="gramEnd"/>
      <w:r w:rsidRPr="00C169B1">
        <w:rPr>
          <w:rFonts w:ascii="Times New Roman" w:hAnsi="Times New Roman" w:cs="Times New Roman"/>
          <w:sz w:val="24"/>
          <w:szCs w:val="24"/>
        </w:rPr>
        <w:t xml:space="preserve"> tıp ilminin genel olarak tanınıp kabul edilmiş meslek kuralları kastedilmektedir. Tıbbi standart ihlali değişik şekillerde gerçekleşebilir; teşhis, tedavi (</w:t>
      </w:r>
      <w:proofErr w:type="spellStart"/>
      <w:r w:rsidRPr="00C169B1">
        <w:rPr>
          <w:rFonts w:ascii="Times New Roman" w:hAnsi="Times New Roman" w:cs="Times New Roman"/>
          <w:sz w:val="24"/>
          <w:szCs w:val="24"/>
        </w:rPr>
        <w:t>endikasyonda</w:t>
      </w:r>
      <w:proofErr w:type="spellEnd"/>
      <w:r w:rsidRPr="00C169B1">
        <w:rPr>
          <w:rFonts w:ascii="Times New Roman" w:hAnsi="Times New Roman" w:cs="Times New Roman"/>
          <w:sz w:val="24"/>
          <w:szCs w:val="24"/>
        </w:rPr>
        <w:t xml:space="preserve"> eksiklik, yanlış tedavi yönteminin seçimi) ve müdahale sonrası bakım yönetimi bunlardan bazılarıdır.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Yaşam Hakkı;</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Yaşama Hakkı, kişinin fiziksel varlığının sürdürebilmesinin güvencesini oluşturan en temel insan hakkıdır.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Avrupa İnsan Hakları Sözleşmesi'nin Yaşama Hakkı başlıklı 2. </w:t>
      </w:r>
      <w:proofErr w:type="spellStart"/>
      <w:r w:rsidRPr="00C169B1">
        <w:rPr>
          <w:rFonts w:ascii="Times New Roman" w:hAnsi="Times New Roman" w:cs="Times New Roman"/>
          <w:sz w:val="24"/>
          <w:szCs w:val="24"/>
        </w:rPr>
        <w:t>maddesi'nin</w:t>
      </w:r>
      <w:proofErr w:type="spellEnd"/>
      <w:r w:rsidRPr="00C169B1">
        <w:rPr>
          <w:rFonts w:ascii="Times New Roman" w:hAnsi="Times New Roman" w:cs="Times New Roman"/>
          <w:sz w:val="24"/>
          <w:szCs w:val="24"/>
        </w:rPr>
        <w:t xml:space="preserve"> 1. Fıkrasına göre; " Herkesin yaşam hakkı yasanın koruması altındadır. Yasanın ölüm cezası ile cezalandırdığı bir suçtan dolayı hakkında mahkemece hükmedilen bu cezanın yerine getirilmesi dışında hiç kimse kasten öldürülemez. "</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Avrupa İnsan Hakları Mahkemesi, Avrupa İnsan Hakları Sözleşmesi'nin 2. Maddesi'nin, sadece devlet görevlilerinin haksız güç kullanımı sonucunda meydana gelen ölümleri kapsamadığını, ayrıca maddenin birinci paragrafının birinci cümlesinde devletlerin kendi yetki alanlarında bulunanların hayatını korumak amacıyla uygun hareket etme pozitif yükümlülüğünü de ortaya koyduğunu hatırlatmaktadır. ( </w:t>
      </w:r>
      <w:proofErr w:type="gramStart"/>
      <w:r w:rsidRPr="00C169B1">
        <w:rPr>
          <w:rFonts w:ascii="Times New Roman" w:hAnsi="Times New Roman" w:cs="Times New Roman"/>
          <w:sz w:val="24"/>
          <w:szCs w:val="24"/>
        </w:rPr>
        <w:t>L.C.B</w:t>
      </w:r>
      <w:proofErr w:type="gramEnd"/>
      <w:r w:rsidRPr="00C169B1">
        <w:rPr>
          <w:rFonts w:ascii="Times New Roman" w:hAnsi="Times New Roman" w:cs="Times New Roman"/>
          <w:sz w:val="24"/>
          <w:szCs w:val="24"/>
        </w:rPr>
        <w:t xml:space="preserve">. - Birleşik Krallık, 9 Haziran 1998 tarihli karar, Paul ve </w:t>
      </w:r>
      <w:proofErr w:type="spellStart"/>
      <w:r w:rsidRPr="00C169B1">
        <w:rPr>
          <w:rFonts w:ascii="Times New Roman" w:hAnsi="Times New Roman" w:cs="Times New Roman"/>
          <w:sz w:val="24"/>
          <w:szCs w:val="24"/>
        </w:rPr>
        <w:t>Audrey</w:t>
      </w:r>
      <w:proofErr w:type="spellEnd"/>
      <w:r w:rsidRPr="00C169B1">
        <w:rPr>
          <w:rFonts w:ascii="Times New Roman" w:hAnsi="Times New Roman" w:cs="Times New Roman"/>
          <w:sz w:val="24"/>
          <w:szCs w:val="24"/>
        </w:rPr>
        <w:t xml:space="preserve"> </w:t>
      </w:r>
      <w:proofErr w:type="spellStart"/>
      <w:r w:rsidRPr="00C169B1">
        <w:rPr>
          <w:rFonts w:ascii="Times New Roman" w:hAnsi="Times New Roman" w:cs="Times New Roman"/>
          <w:sz w:val="24"/>
          <w:szCs w:val="24"/>
        </w:rPr>
        <w:t>Edwards</w:t>
      </w:r>
      <w:proofErr w:type="spellEnd"/>
      <w:r w:rsidRPr="00C169B1">
        <w:rPr>
          <w:rFonts w:ascii="Times New Roman" w:hAnsi="Times New Roman" w:cs="Times New Roman"/>
          <w:sz w:val="24"/>
          <w:szCs w:val="24"/>
        </w:rPr>
        <w:t xml:space="preserve"> - İngiltere No: 44477/99 )</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Avrupa İnsan Hakları Sözleşmesi'nin 2. Maddesi'nde yerini bulan bu hak, halk sağlığı bakımından da uygulanabilir niteliktedir. Nitekim Avrupa İnsan Hakları Mahkemesi'nin </w:t>
      </w:r>
      <w:proofErr w:type="spellStart"/>
      <w:r w:rsidRPr="00C169B1">
        <w:rPr>
          <w:rFonts w:ascii="Times New Roman" w:hAnsi="Times New Roman" w:cs="Times New Roman"/>
          <w:sz w:val="24"/>
          <w:szCs w:val="24"/>
        </w:rPr>
        <w:t>Calvelli</w:t>
      </w:r>
      <w:proofErr w:type="spellEnd"/>
      <w:r w:rsidRPr="00C169B1">
        <w:rPr>
          <w:rFonts w:ascii="Times New Roman" w:hAnsi="Times New Roman" w:cs="Times New Roman"/>
          <w:sz w:val="24"/>
          <w:szCs w:val="24"/>
        </w:rPr>
        <w:t xml:space="preserve"> ve </w:t>
      </w:r>
      <w:proofErr w:type="spellStart"/>
      <w:r w:rsidRPr="00C169B1">
        <w:rPr>
          <w:rFonts w:ascii="Times New Roman" w:hAnsi="Times New Roman" w:cs="Times New Roman"/>
          <w:sz w:val="24"/>
          <w:szCs w:val="24"/>
        </w:rPr>
        <w:t>Ciglio</w:t>
      </w:r>
      <w:proofErr w:type="spellEnd"/>
      <w:r w:rsidRPr="00C169B1">
        <w:rPr>
          <w:rFonts w:ascii="Times New Roman" w:hAnsi="Times New Roman" w:cs="Times New Roman"/>
          <w:sz w:val="24"/>
          <w:szCs w:val="24"/>
        </w:rPr>
        <w:t xml:space="preserve">/İtalya, B. No: 32967/96, </w:t>
      </w:r>
      <w:proofErr w:type="gramStart"/>
      <w:r w:rsidRPr="00C169B1">
        <w:rPr>
          <w:rFonts w:ascii="Times New Roman" w:hAnsi="Times New Roman" w:cs="Times New Roman"/>
          <w:sz w:val="24"/>
          <w:szCs w:val="24"/>
        </w:rPr>
        <w:t>17/1/2002</w:t>
      </w:r>
      <w:proofErr w:type="gramEnd"/>
      <w:r w:rsidRPr="00C169B1">
        <w:rPr>
          <w:rFonts w:ascii="Times New Roman" w:hAnsi="Times New Roman" w:cs="Times New Roman"/>
          <w:sz w:val="24"/>
          <w:szCs w:val="24"/>
        </w:rPr>
        <w:t>, § 49, Sevim Güngör/Türkiye, B. No. 75173/01, 14/4/2009 kararlarında da ifade edildiği üzere; " Devlet, yaşam hakkı kapsamında ister kamu isterse özel sağlık kuruluşları tarafından yerine getirilsin, sağlık hizmetlerini, hastaların yaşamlarının korunmasına yönelik gerekli tedbirlerin alınabilmesini sağlayacak şekilde düzenlemek zorundadır.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Anayasa Mahkemesi ise; çeşitli kararlarında Yaşam Hakkı'na bakışını, Anayasa'nın "Kişinin dokunulmazlığı, maddi ve manevi varlığı" başlıklı 17. maddesinde hüküm bulan "Herkes, yaşama, </w:t>
      </w:r>
      <w:proofErr w:type="spellStart"/>
      <w:r w:rsidRPr="00C169B1">
        <w:rPr>
          <w:rFonts w:ascii="Times New Roman" w:hAnsi="Times New Roman" w:cs="Times New Roman"/>
          <w:sz w:val="24"/>
          <w:szCs w:val="24"/>
        </w:rPr>
        <w:t>maddİ</w:t>
      </w:r>
      <w:proofErr w:type="spellEnd"/>
      <w:r w:rsidRPr="00C169B1">
        <w:rPr>
          <w:rFonts w:ascii="Times New Roman" w:hAnsi="Times New Roman" w:cs="Times New Roman"/>
          <w:sz w:val="24"/>
          <w:szCs w:val="24"/>
        </w:rPr>
        <w:t xml:space="preserve"> ve </w:t>
      </w:r>
      <w:proofErr w:type="spellStart"/>
      <w:r w:rsidRPr="00C169B1">
        <w:rPr>
          <w:rFonts w:ascii="Times New Roman" w:hAnsi="Times New Roman" w:cs="Times New Roman"/>
          <w:sz w:val="24"/>
          <w:szCs w:val="24"/>
        </w:rPr>
        <w:t>manevİ</w:t>
      </w:r>
      <w:proofErr w:type="spellEnd"/>
      <w:r w:rsidRPr="00C169B1">
        <w:rPr>
          <w:rFonts w:ascii="Times New Roman" w:hAnsi="Times New Roman" w:cs="Times New Roman"/>
          <w:sz w:val="24"/>
          <w:szCs w:val="24"/>
        </w:rPr>
        <w:t xml:space="preserve"> varlığını koruma ve geliştirme hakkına sahiptir." ifadesiyle ortaya koymuştur.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lastRenderedPageBreak/>
        <w:t xml:space="preserve">Devlet, bireyin maddi ve manevi varlığını her türlü tehlikeden, tehditten ve şiddetten korumakla yükümlüdür. (AYM, E.2005/151 K.2008/37, K.T. </w:t>
      </w:r>
      <w:proofErr w:type="gramStart"/>
      <w:r w:rsidRPr="00C169B1">
        <w:rPr>
          <w:rFonts w:ascii="Times New Roman" w:hAnsi="Times New Roman" w:cs="Times New Roman"/>
          <w:sz w:val="24"/>
          <w:szCs w:val="24"/>
        </w:rPr>
        <w:t>30/01/20153/1/2008</w:t>
      </w:r>
      <w:proofErr w:type="gramEnd"/>
      <w:r w:rsidRPr="00C169B1">
        <w:rPr>
          <w:rFonts w:ascii="Times New Roman" w:hAnsi="Times New Roman" w:cs="Times New Roman"/>
          <w:sz w:val="24"/>
          <w:szCs w:val="24"/>
        </w:rPr>
        <w:t>; E.2010/58, K.2011/8, K.T. 30/01/20156/1/2011, B. No: 2012/752,17/9/2013)</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Kişinin yaşam hakkı ile maddi ve manevi varlığını koruma hakkı, birbirleriyle sıkı bağlantıları olan, devredilmez ve vazgeçilmez haklardan olup devletin bu konuda pozitif ve negatif yükümlülükleri bulunmaktadır. Devletin, negatif bir yükümlülük olarak, yetki alanında bulunan hiçbir bireyin yaşamına kasıtlı ve hukuka aykırı olarak son vermeme, bunun yanı sıra, pozitif bir yükümlülük olarak, yine yetki alanında bulunan tüm bireylerin yaşam hakkını gerek kamusal makamların, gerek diğer bireylerin, gerekse kişinin kendisinin eylemlerinden kaynaklanabilecek risklere karşı koruma yükümlülüğü bulunmaktadır. Söz konusu pozitif yükümlülük, sağlık alanında yürütülen faaliyetleri de kapsamaktadır. </w:t>
      </w:r>
      <w:proofErr w:type="gramStart"/>
      <w:r w:rsidRPr="00C169B1">
        <w:rPr>
          <w:rFonts w:ascii="Times New Roman" w:hAnsi="Times New Roman" w:cs="Times New Roman"/>
          <w:sz w:val="24"/>
          <w:szCs w:val="24"/>
        </w:rPr>
        <w:t xml:space="preserve">Nitekim Anayasa'nın 56. maddesinde herkesin sağlıklı ve dengeli bir çevrede yaşama hakkına sahip olduğu, devletin "herkesin hayatını, beden ve ruh sağlığı içinde sürdürmesini sağlamak amacıyla sağlık kuruluşlarını tek elden planlayıp hizmet vermesini" düzenleyeceği ve bu görevini kamu ve özel kesimlerdeki sağlık ve sosyal kurumlarından yararlanarak, onları denetleyerek yerine getireceği kurala bağlanmıştır. </w:t>
      </w:r>
      <w:proofErr w:type="gramEnd"/>
      <w:r w:rsidRPr="00C169B1">
        <w:rPr>
          <w:rFonts w:ascii="Times New Roman" w:hAnsi="Times New Roman" w:cs="Times New Roman"/>
          <w:sz w:val="24"/>
          <w:szCs w:val="24"/>
        </w:rPr>
        <w:t xml:space="preserve">(Anayasa Mahkemesi Bireysel Başvuru No: 2012/752, </w:t>
      </w:r>
      <w:proofErr w:type="gramStart"/>
      <w:r w:rsidRPr="00C169B1">
        <w:rPr>
          <w:rFonts w:ascii="Times New Roman" w:hAnsi="Times New Roman" w:cs="Times New Roman"/>
          <w:sz w:val="24"/>
          <w:szCs w:val="24"/>
        </w:rPr>
        <w:t>17/9/2013</w:t>
      </w:r>
      <w:proofErr w:type="gramEnd"/>
      <w:r w:rsidRPr="00C169B1">
        <w:rPr>
          <w:rFonts w:ascii="Times New Roman" w:hAnsi="Times New Roman" w:cs="Times New Roman"/>
          <w:sz w:val="24"/>
          <w:szCs w:val="24"/>
        </w:rPr>
        <w:t>)</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Sağlık Hakkı - Tıbbi Bakıma Erişim Hakkı;</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Sağlık hakkı, Anayasa'da "temel haklar" arasında yer verilen bir hak olduğu gibi, Türkiye'nin taraf olduğu ve usulüne göre iç hukukuna dahil ettiği uluslararası hukuk kaynakları tarafından düzenlenmiş bir " İnsan Hakkı "</w:t>
      </w:r>
      <w:proofErr w:type="spellStart"/>
      <w:proofErr w:type="gramStart"/>
      <w:r w:rsidRPr="00C169B1">
        <w:rPr>
          <w:rFonts w:ascii="Times New Roman" w:hAnsi="Times New Roman" w:cs="Times New Roman"/>
          <w:sz w:val="24"/>
          <w:szCs w:val="24"/>
        </w:rPr>
        <w:t>dır</w:t>
      </w:r>
      <w:proofErr w:type="spellEnd"/>
      <w:proofErr w:type="gramEnd"/>
      <w:r w:rsidRPr="00C169B1">
        <w:rPr>
          <w:rFonts w:ascii="Times New Roman" w:hAnsi="Times New Roman" w:cs="Times New Roman"/>
          <w:sz w:val="24"/>
          <w:szCs w:val="24"/>
        </w:rPr>
        <w:t>.</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Avrupa İnsan Hakları Mahkemesi, Avrupa İnsan Hakları Sözleşmesinde yer almayan " Sağlık Hakkı "</w:t>
      </w:r>
      <w:proofErr w:type="spellStart"/>
      <w:r w:rsidRPr="00C169B1">
        <w:rPr>
          <w:rFonts w:ascii="Times New Roman" w:hAnsi="Times New Roman" w:cs="Times New Roman"/>
          <w:sz w:val="24"/>
          <w:szCs w:val="24"/>
        </w:rPr>
        <w:t>nı</w:t>
      </w:r>
      <w:proofErr w:type="spellEnd"/>
      <w:r w:rsidRPr="00C169B1">
        <w:rPr>
          <w:rFonts w:ascii="Times New Roman" w:hAnsi="Times New Roman" w:cs="Times New Roman"/>
          <w:sz w:val="24"/>
          <w:szCs w:val="24"/>
        </w:rPr>
        <w:t xml:space="preserve"> Yaşama Hakkı (AİHS 2. Madde) ile ilişkilendirerek içtihatlarına konu etmiştir. Örneğin 7154/75 başvuru numaralı ve 12.07.1978 tarihli kararında; devletin öldürmekten kaçınma dışında, uygun adımlarla yaşamın korunmasını da devlet yükümlülükleri arasında gördüğünü belirtmiştir. (Ankara Üniversitesi SBF dergisi Cilt 69, No. 1, 2014 s,170)</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1982 Anayasası'nın "Sosyal ve Ekonomik Haklar ve Ödevler" bölümünde yer alan ve "Sağlık hizmetleri ve çevrenin korunması" başlığını taşıyan 56. maddesi sağlık hakkını düzenlemektedir. 56. Maddenin 1. Fıkrasına göre; Herkes, sağlıklı ve dengeli bir çevrede yaşama hakkına sahiptir. Yine sağlık hakkı Anayasa'nın 17. Maddesiyle korunan " yaşama, maddi ve manevi varlığını koruma ve geliştirme hakkı " ile de bağlantılıdır.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Kişinin yaşam hakkı ile maddi ve manevi varlığını koruma hakkı, birbirleriyle sıkı bağlantıları olan, devredilmez ve vazgeçilmez haklarındandır. Yaşam ve vücut bütünlüğü üzerindeki temel hak, devletlere pozitif ve negatif yükümlülük yükleyen haklardandır. (AYM, E.2007/78, K.2010/120, K.T. </w:t>
      </w:r>
      <w:proofErr w:type="gramStart"/>
      <w:r w:rsidRPr="00C169B1">
        <w:rPr>
          <w:rFonts w:ascii="Times New Roman" w:hAnsi="Times New Roman" w:cs="Times New Roman"/>
          <w:sz w:val="24"/>
          <w:szCs w:val="24"/>
        </w:rPr>
        <w:t>30/01/201530/12/2010</w:t>
      </w:r>
      <w:proofErr w:type="gramEnd"/>
      <w:r w:rsidRPr="00C169B1">
        <w:rPr>
          <w:rFonts w:ascii="Times New Roman" w:hAnsi="Times New Roman" w:cs="Times New Roman"/>
          <w:sz w:val="24"/>
          <w:szCs w:val="24"/>
        </w:rPr>
        <w:t>)</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Anayasa Mahkemesi'nin E. 2010 / 29, K. 2010 / 90, K.T. 30/01/201516/07/2010, RG, 04.12.2010, 27775 sayılı kararında; " ...Kişinin sahip olduğu hak ve hürriyetler önem dereceleri göz önünde bulundurularak Anayasa'da yer </w:t>
      </w:r>
      <w:proofErr w:type="gramStart"/>
      <w:r w:rsidRPr="00C169B1">
        <w:rPr>
          <w:rFonts w:ascii="Times New Roman" w:hAnsi="Times New Roman" w:cs="Times New Roman"/>
          <w:sz w:val="24"/>
          <w:szCs w:val="24"/>
        </w:rPr>
        <w:t>almıştır ...</w:t>
      </w:r>
      <w:proofErr w:type="gramEnd"/>
      <w:r w:rsidRPr="00C169B1">
        <w:rPr>
          <w:rFonts w:ascii="Times New Roman" w:hAnsi="Times New Roman" w:cs="Times New Roman"/>
          <w:sz w:val="24"/>
          <w:szCs w:val="24"/>
        </w:rPr>
        <w:t xml:space="preserve"> Kişilerin maddi ve manevi varlıklarını geliştirebilmelerinin mutlu ve huzurlu olabilmelerinin başlıca şartı, ihtiyaç duydukları anda sağlık hizmetlerine ulaşıp bu hizmetlerden </w:t>
      </w:r>
      <w:proofErr w:type="gramStart"/>
      <w:r w:rsidRPr="00C169B1">
        <w:rPr>
          <w:rFonts w:ascii="Times New Roman" w:hAnsi="Times New Roman" w:cs="Times New Roman"/>
          <w:sz w:val="24"/>
          <w:szCs w:val="24"/>
        </w:rPr>
        <w:t>yararlanabilmeleridir ...</w:t>
      </w:r>
      <w:proofErr w:type="gramEnd"/>
      <w:r w:rsidRPr="00C169B1">
        <w:rPr>
          <w:rFonts w:ascii="Times New Roman" w:hAnsi="Times New Roman" w:cs="Times New Roman"/>
          <w:sz w:val="24"/>
          <w:szCs w:val="24"/>
        </w:rPr>
        <w:t xml:space="preserve"> Sağlık hizmetleri, doğrudan yaşam hakkı ile ilgili olması nedeniyle diğer kamu </w:t>
      </w:r>
      <w:r w:rsidRPr="00C169B1">
        <w:rPr>
          <w:rFonts w:ascii="Times New Roman" w:hAnsi="Times New Roman" w:cs="Times New Roman"/>
          <w:sz w:val="24"/>
          <w:szCs w:val="24"/>
        </w:rPr>
        <w:lastRenderedPageBreak/>
        <w:t xml:space="preserve">hizmetlerinden </w:t>
      </w:r>
      <w:proofErr w:type="gramStart"/>
      <w:r w:rsidRPr="00C169B1">
        <w:rPr>
          <w:rFonts w:ascii="Times New Roman" w:hAnsi="Times New Roman" w:cs="Times New Roman"/>
          <w:sz w:val="24"/>
          <w:szCs w:val="24"/>
        </w:rPr>
        <w:t>farklıdır ...</w:t>
      </w:r>
      <w:proofErr w:type="gramEnd"/>
      <w:r w:rsidRPr="00C169B1">
        <w:rPr>
          <w:rFonts w:ascii="Times New Roman" w:hAnsi="Times New Roman" w:cs="Times New Roman"/>
          <w:sz w:val="24"/>
          <w:szCs w:val="24"/>
        </w:rPr>
        <w:t xml:space="preserve"> Sağlık hizmetinin temel hedefi olan insan sağlığı, mahiyeti itibarıyla ertelenemez ve ikame edilemez bir özelliğe sahiptir. "</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Yine Anayasa Mahkemesi; E. 1990/27, K. 1991/2, K.T. 30/01/201517.01.1991, RG, 19.08.1991, sayı 20965 sayılı kararında; Anayasa'nın 56. maddesi ile sağlık alanında devlete yüklenen ödevlerin yerine getirilmesine ilişkin şu yorumu yapmıştır: " Anayasa'nın 56. maddesinin 3</w:t>
      </w:r>
      <w:proofErr w:type="gramStart"/>
      <w:r w:rsidRPr="00C169B1">
        <w:rPr>
          <w:rFonts w:ascii="Times New Roman" w:hAnsi="Times New Roman" w:cs="Times New Roman"/>
          <w:sz w:val="24"/>
          <w:szCs w:val="24"/>
        </w:rPr>
        <w:t>.,</w:t>
      </w:r>
      <w:proofErr w:type="gramEnd"/>
      <w:r w:rsidRPr="00C169B1">
        <w:rPr>
          <w:rFonts w:ascii="Times New Roman" w:hAnsi="Times New Roman" w:cs="Times New Roman"/>
          <w:sz w:val="24"/>
          <w:szCs w:val="24"/>
        </w:rPr>
        <w:t xml:space="preserve"> 4. ve 5. fıkraları yine devlete, kişilerin hayatını beden ve ruh sağlığı içinde sürdürmelerini sağlamak için sağlık kuruluşlarının hizmetlerini, düzenleme, denetleme ve organize etme gibi görevler yüklemiştir. Anlaşılmaktadır ki, devlet, kişilerin yaşamlarını sağlıklı biçimde sürdürmeyi sağlamak amacını çeşitli sosyal güvenlik kuruluşları ile gerçekleştirecektir. Devlet için bir görev, kişiler için de bir hak olan bu amaç gerçekleştirilirken bu hakkı sınırlayıcı, bu haktan yararlanmayı zayıflatıcı düzenlemeler Anayasa'nın 56. maddesine de aykırıdır. " (Ankara Üniversitesi SBF dergisi </w:t>
      </w:r>
      <w:proofErr w:type="spellStart"/>
      <w:r w:rsidRPr="00C169B1">
        <w:rPr>
          <w:rFonts w:ascii="Times New Roman" w:hAnsi="Times New Roman" w:cs="Times New Roman"/>
          <w:sz w:val="24"/>
          <w:szCs w:val="24"/>
        </w:rPr>
        <w:t>Cüt</w:t>
      </w:r>
      <w:proofErr w:type="spellEnd"/>
      <w:r w:rsidRPr="00C169B1">
        <w:rPr>
          <w:rFonts w:ascii="Times New Roman" w:hAnsi="Times New Roman" w:cs="Times New Roman"/>
          <w:sz w:val="24"/>
          <w:szCs w:val="24"/>
        </w:rPr>
        <w:t xml:space="preserve"> 69, No. 1, 2014 s,183)</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İdarelerin kamu hizmetlerinin gereği gibi işlemesini sağlayacak organizasyonları yaparak yeterli araç ve gereçle donatılmış bina ve tesislerde, hizmetin özelliğine uygun olarak seçilen ve yetişmiş personelle hizmeti yürütmek yükümlülüğünün bulunduğu... (Danıştay Onuncu Dairesi'nin E:2009/8454, K:2009/7726 sayılı kararı)</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İlgisi bakımından 9 Nisan 2013 karar tarihli ve 13423/09 başvuru numaralı Mehmet Şentürk ve Bekir Şentürk/TÜRKİYE davasına detaylı olarak değinilmesinde yarar görülmüştür. Anılan davada Mahkeme özetle; Avrupa İnsan Haklan Sözleşmesi'nin 2. maddesinin birinci cümlesinin, Devleti kasıtlı düzensiz ölüme neden olmak konusunda kısıtlamakla kalmayıp, </w:t>
      </w:r>
      <w:proofErr w:type="gramStart"/>
      <w:r w:rsidRPr="00C169B1">
        <w:rPr>
          <w:rFonts w:ascii="Times New Roman" w:hAnsi="Times New Roman" w:cs="Times New Roman"/>
          <w:sz w:val="24"/>
          <w:szCs w:val="24"/>
        </w:rPr>
        <w:t>hakimiyeti</w:t>
      </w:r>
      <w:proofErr w:type="gramEnd"/>
      <w:r w:rsidRPr="00C169B1">
        <w:rPr>
          <w:rFonts w:ascii="Times New Roman" w:hAnsi="Times New Roman" w:cs="Times New Roman"/>
          <w:sz w:val="24"/>
          <w:szCs w:val="24"/>
        </w:rPr>
        <w:t xml:space="preserve"> altındaki kişilerin yaşamlarını korumak için gerekli önlemleri almaya da zorladığını hatırlatır. Bu ilkeler aynı zamanda kamu sağlığı alanı bakımından da geçerlidir. Bazı durumlarda, resmi makamların halk sağlığı politikası kapsamındaki eylem ve ihmallerinin 2. maddenin maddi yönü itibariyle bunların sorumluluklarına yol açabileceği göz ardı edilemez. Bununla birlikte bir Sözleşmeci Devlet, sağlık personeli bakımından yüksek bir yeterlilik seviyesini sağlamak ve hastaların yaşamlarının korunmasını teminat altına almak için gerekeni yapmışsa, hastaların tedavisi kapsamında bir sağlık çalışanının yaptığı değerlendirme hatası veya sağlık çalışanları arasında kötü bir koordinasyon gibi sorunların tek başlarına bir sözleşmeci Devleti, Sözleşmenin 2. Maddesinde öngörülen yaşam hakkının korunmasına ilişkin pozitif yükümlülük karşısında hesap vermeye zorlayacağı kabul </w:t>
      </w:r>
      <w:proofErr w:type="gramStart"/>
      <w:r w:rsidRPr="00C169B1">
        <w:rPr>
          <w:rFonts w:ascii="Times New Roman" w:hAnsi="Times New Roman" w:cs="Times New Roman"/>
          <w:sz w:val="24"/>
          <w:szCs w:val="24"/>
        </w:rPr>
        <w:t>edilemez ...</w:t>
      </w:r>
      <w:proofErr w:type="gramEnd"/>
      <w:r w:rsidRPr="00C169B1">
        <w:rPr>
          <w:rFonts w:ascii="Times New Roman" w:hAnsi="Times New Roman" w:cs="Times New Roman"/>
          <w:sz w:val="24"/>
          <w:szCs w:val="24"/>
        </w:rPr>
        <w:t xml:space="preserve"> Mahkeme somut olayda, başvuranlardan birinin eşi, diğerinin ise annesi olan ölen kişinin maruz kaldığı birbirini izleyen tıbbi ihmallerin, muayene eden tıbbi personelin bazılarının sergilemiş olduğu beceriksizliğin inceleme ve bilirkişi raporlarıyla tespit edildiğini gözlemlemektedir. Aynı </w:t>
      </w:r>
      <w:proofErr w:type="gramStart"/>
      <w:r w:rsidRPr="00C169B1">
        <w:rPr>
          <w:rFonts w:ascii="Times New Roman" w:hAnsi="Times New Roman" w:cs="Times New Roman"/>
          <w:sz w:val="24"/>
          <w:szCs w:val="24"/>
        </w:rPr>
        <w:t>şekilde ...</w:t>
      </w:r>
      <w:proofErr w:type="gramEnd"/>
      <w:r w:rsidRPr="00C169B1">
        <w:rPr>
          <w:rFonts w:ascii="Times New Roman" w:hAnsi="Times New Roman" w:cs="Times New Roman"/>
          <w:sz w:val="24"/>
          <w:szCs w:val="24"/>
        </w:rPr>
        <w:t xml:space="preserve"> Üniversitesi Tıp Fakültesi Hastanesi doktorları hakkında ceza soruşturması izni verilmemesi konusunda başvurulan Danıştay da, bu kişilerin fiillerinin cezai sorumluluk doğurduğunu belirtmiş ve bu kişiler hakkında ceza soruşturması izni </w:t>
      </w:r>
      <w:proofErr w:type="gramStart"/>
      <w:r w:rsidRPr="00C169B1">
        <w:rPr>
          <w:rFonts w:ascii="Times New Roman" w:hAnsi="Times New Roman" w:cs="Times New Roman"/>
          <w:sz w:val="24"/>
          <w:szCs w:val="24"/>
        </w:rPr>
        <w:t>vermiştir ...</w:t>
      </w:r>
      <w:proofErr w:type="gramEnd"/>
      <w:r w:rsidRPr="00C169B1">
        <w:rPr>
          <w:rFonts w:ascii="Times New Roman" w:hAnsi="Times New Roman" w:cs="Times New Roman"/>
          <w:sz w:val="24"/>
          <w:szCs w:val="24"/>
        </w:rPr>
        <w:t xml:space="preserve"> Somut davanın koşullarına bakıldığında, yerel makamların makul olarak kendilerinden beklenebilecek olanı yapıp yapmadıklarını ve genel anlamda, özellikle uygun tıbbi bakım hizmeti verme kapsamında hastanın fiziksel bütünlüğünü koruma yükümlülüklerini yerine getirip getirmediklerini araştırmak Mahkemeye düşmektedir. Bu amaçla Mahkeme, ölen kişinin trajik ölümüne neden olan olayların meydana geliş sırasına ve ölen hasta ile ilgili tıbbi verilere önem </w:t>
      </w:r>
      <w:proofErr w:type="gramStart"/>
      <w:r w:rsidRPr="00C169B1">
        <w:rPr>
          <w:rFonts w:ascii="Times New Roman" w:hAnsi="Times New Roman" w:cs="Times New Roman"/>
          <w:sz w:val="24"/>
          <w:szCs w:val="24"/>
        </w:rPr>
        <w:t>vermektedir ...</w:t>
      </w:r>
      <w:proofErr w:type="gramEnd"/>
      <w:r w:rsidRPr="00C169B1">
        <w:rPr>
          <w:rFonts w:ascii="Times New Roman" w:hAnsi="Times New Roman" w:cs="Times New Roman"/>
          <w:sz w:val="24"/>
          <w:szCs w:val="24"/>
        </w:rPr>
        <w:t xml:space="preserve"> Bu şekilde, </w:t>
      </w:r>
      <w:proofErr w:type="spellStart"/>
      <w:r w:rsidRPr="00C169B1">
        <w:rPr>
          <w:rFonts w:ascii="Times New Roman" w:hAnsi="Times New Roman" w:cs="Times New Roman"/>
          <w:sz w:val="24"/>
          <w:szCs w:val="24"/>
        </w:rPr>
        <w:t>hastanecilik</w:t>
      </w:r>
      <w:proofErr w:type="spellEnd"/>
      <w:r w:rsidRPr="00C169B1">
        <w:rPr>
          <w:rFonts w:ascii="Times New Roman" w:hAnsi="Times New Roman" w:cs="Times New Roman"/>
          <w:sz w:val="24"/>
          <w:szCs w:val="24"/>
        </w:rPr>
        <w:t xml:space="preserve"> hizmetlerinin gösterdiği bariz fonksiyon bozukluğunun kurbanı olan ölen kişi, uygun tıbbi bakıma erişim hakkından mahrum bırakılmıştır. Bu tespit, Mahkeme'nin, ilgili Devletin, ölen kişinin bedensel bütünlüğünü korumaya ilişkin ödevini ihlal ettiği sonucuna varması için yeterlidir. Bu sebeple Sözleşme'nin 2. Maddesinin ihlal edildiği, sonucuna varılmıştır.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lastRenderedPageBreak/>
        <w:t>Somut Olayın değerlendirilmesi;</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Olay tarihinde nöbetçi doktor olan müdahilin, yalnızca hasta </w:t>
      </w:r>
      <w:proofErr w:type="gramStart"/>
      <w:r w:rsidRPr="00C169B1">
        <w:rPr>
          <w:rFonts w:ascii="Times New Roman" w:hAnsi="Times New Roman" w:cs="Times New Roman"/>
          <w:sz w:val="24"/>
          <w:szCs w:val="24"/>
        </w:rPr>
        <w:t>şikayetleri</w:t>
      </w:r>
      <w:proofErr w:type="gramEnd"/>
      <w:r w:rsidRPr="00C169B1">
        <w:rPr>
          <w:rFonts w:ascii="Times New Roman" w:hAnsi="Times New Roman" w:cs="Times New Roman"/>
          <w:sz w:val="24"/>
          <w:szCs w:val="24"/>
        </w:rPr>
        <w:t xml:space="preserve"> ve muayene sonuçlarına göre tanı koymaya çalışmış, ancak hastaların anlaşılabilir düzeyde Türkçe bilmemeleri nedeniyle öykülerini de yeterli düzeyde almamıştır.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Kusma ve karın ağrısı </w:t>
      </w:r>
      <w:proofErr w:type="gramStart"/>
      <w:r w:rsidRPr="00C169B1">
        <w:rPr>
          <w:rFonts w:ascii="Times New Roman" w:hAnsi="Times New Roman" w:cs="Times New Roman"/>
          <w:sz w:val="24"/>
          <w:szCs w:val="24"/>
        </w:rPr>
        <w:t>şikayetiyle</w:t>
      </w:r>
      <w:proofErr w:type="gramEnd"/>
      <w:r w:rsidRPr="00C169B1">
        <w:rPr>
          <w:rFonts w:ascii="Times New Roman" w:hAnsi="Times New Roman" w:cs="Times New Roman"/>
          <w:sz w:val="24"/>
          <w:szCs w:val="24"/>
        </w:rPr>
        <w:t xml:space="preserve"> başvurulan sağlık biriminde; kan tahlili yapılamaması, alınan kanların yaklaşık 40 km. uzaklıktaki Eskişehir Devlet Hastanesine taşınıp tahlil sonucunun en erken 35 saat sonra elde edilebilmesi nedeniyle davacının yakınlarının kanlarının alınmadığı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Müdahil doktor, kusma ve karın ağrısı şikayetlerinden harekede gıda zehirlenmesinden şüphelenerek hastaları yaklaşık 3 saat süreyle </w:t>
      </w:r>
      <w:proofErr w:type="spellStart"/>
      <w:r w:rsidRPr="00C169B1">
        <w:rPr>
          <w:rFonts w:ascii="Times New Roman" w:hAnsi="Times New Roman" w:cs="Times New Roman"/>
          <w:sz w:val="24"/>
          <w:szCs w:val="24"/>
        </w:rPr>
        <w:t>müşahade</w:t>
      </w:r>
      <w:proofErr w:type="spellEnd"/>
      <w:r w:rsidRPr="00C169B1">
        <w:rPr>
          <w:rFonts w:ascii="Times New Roman" w:hAnsi="Times New Roman" w:cs="Times New Roman"/>
          <w:sz w:val="24"/>
          <w:szCs w:val="24"/>
        </w:rPr>
        <w:t xml:space="preserve"> altında tutmuş ve herhangi bir medikal tedavi uygulamamış, üç saatlik gözlem süresi sonunda iyileştiklerini düşündüğü ve durumları </w:t>
      </w:r>
      <w:proofErr w:type="gramStart"/>
      <w:r w:rsidRPr="00C169B1">
        <w:rPr>
          <w:rFonts w:ascii="Times New Roman" w:hAnsi="Times New Roman" w:cs="Times New Roman"/>
          <w:sz w:val="24"/>
          <w:szCs w:val="24"/>
        </w:rPr>
        <w:t>stabil</w:t>
      </w:r>
      <w:proofErr w:type="gramEnd"/>
      <w:r w:rsidRPr="00C169B1">
        <w:rPr>
          <w:rFonts w:ascii="Times New Roman" w:hAnsi="Times New Roman" w:cs="Times New Roman"/>
          <w:sz w:val="24"/>
          <w:szCs w:val="24"/>
        </w:rPr>
        <w:t xml:space="preserve"> hale gelen hastaları saat 4:00 sularında taburcu etmiştir.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Hastalar çadırlarına dönerek uyumuş, ancak sabah </w:t>
      </w:r>
      <w:proofErr w:type="gramStart"/>
      <w:r w:rsidRPr="00C169B1">
        <w:rPr>
          <w:rFonts w:ascii="Times New Roman" w:hAnsi="Times New Roman" w:cs="Times New Roman"/>
          <w:sz w:val="24"/>
          <w:szCs w:val="24"/>
        </w:rPr>
        <w:t>6:30</w:t>
      </w:r>
      <w:proofErr w:type="gramEnd"/>
      <w:r w:rsidRPr="00C169B1">
        <w:rPr>
          <w:rFonts w:ascii="Times New Roman" w:hAnsi="Times New Roman" w:cs="Times New Roman"/>
          <w:sz w:val="24"/>
          <w:szCs w:val="24"/>
        </w:rPr>
        <w:t xml:space="preserve"> sularında ailenin çadırına giden davacı ile diğer işçiler, 6 kişilik aileyi, ağızlarından köpük gelir vaziyette ölü olarak bulmuşlardır.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Yapılan otopsi sonucu, şahısların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zehirlenmesine bağlı </w:t>
      </w:r>
      <w:proofErr w:type="spellStart"/>
      <w:r w:rsidRPr="00C169B1">
        <w:rPr>
          <w:rFonts w:ascii="Times New Roman" w:hAnsi="Times New Roman" w:cs="Times New Roman"/>
          <w:sz w:val="24"/>
          <w:szCs w:val="24"/>
        </w:rPr>
        <w:t>asfiksi</w:t>
      </w:r>
      <w:proofErr w:type="spellEnd"/>
      <w:r w:rsidRPr="00C169B1">
        <w:rPr>
          <w:rFonts w:ascii="Times New Roman" w:hAnsi="Times New Roman" w:cs="Times New Roman"/>
          <w:sz w:val="24"/>
          <w:szCs w:val="24"/>
        </w:rPr>
        <w:t xml:space="preserve"> (boğulma) nedeniyle öldüklerinin tespit edildiği dosya kapsamından anlaşılmıştır.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Olayla ilgili olarak yürütülen hazırlık soruşturması kapsamında düzenlenen bilirkişi raporlarında,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zehirlenmesinin, çadırı aydınlatmak için yakılan </w:t>
      </w:r>
      <w:proofErr w:type="spellStart"/>
      <w:r w:rsidRPr="00C169B1">
        <w:rPr>
          <w:rFonts w:ascii="Times New Roman" w:hAnsi="Times New Roman" w:cs="Times New Roman"/>
          <w:sz w:val="24"/>
          <w:szCs w:val="24"/>
        </w:rPr>
        <w:t>karosen</w:t>
      </w:r>
      <w:proofErr w:type="spellEnd"/>
      <w:r w:rsidRPr="00C169B1">
        <w:rPr>
          <w:rFonts w:ascii="Times New Roman" w:hAnsi="Times New Roman" w:cs="Times New Roman"/>
          <w:sz w:val="24"/>
          <w:szCs w:val="24"/>
        </w:rPr>
        <w:t xml:space="preserve"> lambasının dışarı tamamen kapalı olan ortamdaki oksijeni yakarak açığa çıkardığı </w:t>
      </w:r>
      <w:proofErr w:type="spellStart"/>
      <w:r w:rsidRPr="00C169B1">
        <w:rPr>
          <w:rFonts w:ascii="Times New Roman" w:hAnsi="Times New Roman" w:cs="Times New Roman"/>
          <w:sz w:val="24"/>
          <w:szCs w:val="24"/>
        </w:rPr>
        <w:t>karbonmonoksitin</w:t>
      </w:r>
      <w:proofErr w:type="spellEnd"/>
      <w:r w:rsidRPr="00C169B1">
        <w:rPr>
          <w:rFonts w:ascii="Times New Roman" w:hAnsi="Times New Roman" w:cs="Times New Roman"/>
          <w:sz w:val="24"/>
          <w:szCs w:val="24"/>
        </w:rPr>
        <w:t xml:space="preserve"> solunması sonucu meydana geldiği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İdare kamu hizmetlerinin gereği gibi işlemesini sağlayacak organizasyonları yaparak yeterli araç ve gereçle donatılmış bina ve tesislerde, hizmetin özelliğine uygun olarak seçilen ve yetişmiş personelle hizmeti yürütmekle yükümlüdür.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Devlet Hastanesi statüsünde olmasa dahi, ilçede yer alan Sağlık Bakanlığına bağlı en büyük kuruluşta kan tahlilinin yapılamıyor olması başlı başına hizmet kusuru ol</w:t>
      </w:r>
      <w:bookmarkStart w:id="0" w:name="_GoBack"/>
      <w:bookmarkEnd w:id="0"/>
      <w:r w:rsidRPr="00C169B1">
        <w:rPr>
          <w:rFonts w:ascii="Times New Roman" w:hAnsi="Times New Roman" w:cs="Times New Roman"/>
          <w:sz w:val="24"/>
          <w:szCs w:val="24"/>
        </w:rPr>
        <w:t xml:space="preserve">uşturmaktadır. </w:t>
      </w:r>
      <w:proofErr w:type="gramStart"/>
      <w:r w:rsidRPr="00C169B1">
        <w:rPr>
          <w:rFonts w:ascii="Times New Roman" w:hAnsi="Times New Roman" w:cs="Times New Roman"/>
          <w:sz w:val="24"/>
          <w:szCs w:val="24"/>
        </w:rPr>
        <w:t>Nitekim,</w:t>
      </w:r>
      <w:proofErr w:type="gramEnd"/>
      <w:r w:rsidRPr="00C169B1">
        <w:rPr>
          <w:rFonts w:ascii="Times New Roman" w:hAnsi="Times New Roman" w:cs="Times New Roman"/>
          <w:sz w:val="24"/>
          <w:szCs w:val="24"/>
        </w:rPr>
        <w:t xml:space="preserve"> Eskişehir Devlet Hastanesi Alpu Entegre Hizmet Birimi İç Hizmet Yönergesinde, laboratuvar ve röntgen </w:t>
      </w:r>
      <w:proofErr w:type="spellStart"/>
      <w:r w:rsidRPr="00C169B1">
        <w:rPr>
          <w:rFonts w:ascii="Times New Roman" w:hAnsi="Times New Roman" w:cs="Times New Roman"/>
          <w:sz w:val="24"/>
          <w:szCs w:val="24"/>
        </w:rPr>
        <w:t>hizmederinin</w:t>
      </w:r>
      <w:proofErr w:type="spellEnd"/>
      <w:r w:rsidRPr="00C169B1">
        <w:rPr>
          <w:rFonts w:ascii="Times New Roman" w:hAnsi="Times New Roman" w:cs="Times New Roman"/>
          <w:sz w:val="24"/>
          <w:szCs w:val="24"/>
        </w:rPr>
        <w:t xml:space="preserve"> poliklinik ve acil sağlık hizmetlerini kapsayacak şekilde 24 saat esasına göre yürütülmesi gerektiği açıkça düzenlenmiştir.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Öte yandan somut olayda, hastaların dil problemi olmasına karşın öyküsünün (</w:t>
      </w:r>
      <w:proofErr w:type="spellStart"/>
      <w:r w:rsidRPr="00C169B1">
        <w:rPr>
          <w:rFonts w:ascii="Times New Roman" w:hAnsi="Times New Roman" w:cs="Times New Roman"/>
          <w:sz w:val="24"/>
          <w:szCs w:val="24"/>
        </w:rPr>
        <w:t>anamnez</w:t>
      </w:r>
      <w:proofErr w:type="spellEnd"/>
      <w:r w:rsidRPr="00C169B1">
        <w:rPr>
          <w:rFonts w:ascii="Times New Roman" w:hAnsi="Times New Roman" w:cs="Times New Roman"/>
          <w:sz w:val="24"/>
          <w:szCs w:val="24"/>
        </w:rPr>
        <w:t xml:space="preserve">) daha iyi alınması (yapılan iş, kalınan ortam ilgili bilgiler) halinde </w:t>
      </w:r>
      <w:proofErr w:type="spellStart"/>
      <w:r w:rsidRPr="00C169B1">
        <w:rPr>
          <w:rFonts w:ascii="Times New Roman" w:hAnsi="Times New Roman" w:cs="Times New Roman"/>
          <w:sz w:val="24"/>
          <w:szCs w:val="24"/>
        </w:rPr>
        <w:t>karbonmonoksit</w:t>
      </w:r>
      <w:proofErr w:type="spellEnd"/>
      <w:r w:rsidRPr="00C169B1">
        <w:rPr>
          <w:rFonts w:ascii="Times New Roman" w:hAnsi="Times New Roman" w:cs="Times New Roman"/>
          <w:sz w:val="24"/>
          <w:szCs w:val="24"/>
        </w:rPr>
        <w:t xml:space="preserve"> zehirlenmesinden şüphelenebileceği anlaşılmaktadır.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 xml:space="preserve">Söz konusu hususların yapılmaması hasta için gereken özenin gösterilmediğini ortaya koymakta ve davalı idare bünyesinde faaliyet gösteren sağlık kuruluşunda sunulan sağlık hizmetinin bariz fonksiyon bozukluğu içermesi ve organizasyon eksikliğini de bünyesinde barındırması karşısında, ölen kişilerin uygun tıbbi bakıma erişim hakkından mahrum bırakılması nedeniyle </w:t>
      </w:r>
      <w:proofErr w:type="spellStart"/>
      <w:r w:rsidRPr="00C169B1">
        <w:rPr>
          <w:rFonts w:ascii="Times New Roman" w:hAnsi="Times New Roman" w:cs="Times New Roman"/>
          <w:sz w:val="24"/>
          <w:szCs w:val="24"/>
        </w:rPr>
        <w:t>ff</w:t>
      </w:r>
      <w:proofErr w:type="spellEnd"/>
      <w:r w:rsidRPr="00C169B1">
        <w:rPr>
          <w:rFonts w:ascii="Times New Roman" w:hAnsi="Times New Roman" w:cs="Times New Roman"/>
          <w:sz w:val="24"/>
          <w:szCs w:val="24"/>
        </w:rPr>
        <w:t xml:space="preserve"> Yaşam Haklarının ihlal edildiğini göstermektedir.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lastRenderedPageBreak/>
        <w:t>Türkiye Cumhuriyeti Anayasasının 125. maddesinin 1. fıkrasında; idarenin her türlü eylem ve işlemlerine karşı yargı yolunun açık olduğu belirtildikten sonra, aynı maddenin son fıkrasında ise; idarenin kendi eylem ve işlemlerinden doğan zararı ödemekle yükümlü olduğu hükme bağlanmıştır.</w:t>
      </w:r>
    </w:p>
    <w:p w:rsidR="00C169B1" w:rsidRPr="00C169B1" w:rsidRDefault="00C169B1" w:rsidP="00C169B1">
      <w:pPr>
        <w:ind w:left="-567" w:right="-567"/>
        <w:jc w:val="both"/>
        <w:rPr>
          <w:rFonts w:ascii="Times New Roman" w:hAnsi="Times New Roman" w:cs="Times New Roman"/>
          <w:sz w:val="24"/>
          <w:szCs w:val="24"/>
        </w:rPr>
      </w:pPr>
      <w:r w:rsidRPr="00C169B1">
        <w:rPr>
          <w:rFonts w:ascii="Times New Roman" w:hAnsi="Times New Roman" w:cs="Times New Roman"/>
          <w:sz w:val="24"/>
          <w:szCs w:val="24"/>
        </w:rPr>
        <w:t>Bu durumda davacı tarafın maddi tazminat talebi hakkında bilirkişi marifetiyle hesap yapılması yoluna gidilmesi gerekirken, maddi tazminat talebinin reddi yolunda verilen İdare Mahkemesi kararında hukuka uygunluk görülmemiştir.</w:t>
      </w:r>
    </w:p>
    <w:p w:rsidR="00C169B1" w:rsidRDefault="00C169B1" w:rsidP="00C169B1">
      <w:pPr>
        <w:ind w:left="-567" w:right="-567"/>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C169B1" w:rsidRPr="00C169B1" w:rsidRDefault="00C169B1" w:rsidP="00C169B1">
      <w:pPr>
        <w:ind w:left="-567" w:right="-567"/>
        <w:jc w:val="both"/>
        <w:rPr>
          <w:rFonts w:ascii="Times New Roman" w:hAnsi="Times New Roman" w:cs="Times New Roman"/>
          <w:sz w:val="24"/>
          <w:szCs w:val="24"/>
        </w:rPr>
      </w:pPr>
      <w:proofErr w:type="gramStart"/>
      <w:r w:rsidRPr="00C169B1">
        <w:rPr>
          <w:rFonts w:ascii="Times New Roman" w:hAnsi="Times New Roman" w:cs="Times New Roman"/>
          <w:b/>
          <w:bCs/>
          <w:sz w:val="24"/>
          <w:szCs w:val="24"/>
        </w:rPr>
        <w:t>SONUÇ : </w:t>
      </w:r>
      <w:r w:rsidRPr="00C169B1">
        <w:rPr>
          <w:rFonts w:ascii="Times New Roman" w:hAnsi="Times New Roman" w:cs="Times New Roman"/>
          <w:sz w:val="24"/>
          <w:szCs w:val="24"/>
        </w:rPr>
        <w:t>Açıklanan</w:t>
      </w:r>
      <w:proofErr w:type="gramEnd"/>
      <w:r w:rsidRPr="00C169B1">
        <w:rPr>
          <w:rFonts w:ascii="Times New Roman" w:hAnsi="Times New Roman" w:cs="Times New Roman"/>
          <w:sz w:val="24"/>
          <w:szCs w:val="24"/>
        </w:rPr>
        <w:t xml:space="preserve"> nedenlerle, 2577 sayılı Kanunun </w:t>
      </w:r>
      <w:hyperlink r:id="rId7" w:anchor="49" w:tooltip="İlgili maddeyi görmek için tıklayınız" w:history="1">
        <w:r w:rsidRPr="00C169B1">
          <w:rPr>
            <w:rStyle w:val="Kpr"/>
            <w:rFonts w:ascii="Times New Roman" w:hAnsi="Times New Roman" w:cs="Times New Roman"/>
            <w:sz w:val="24"/>
            <w:szCs w:val="24"/>
          </w:rPr>
          <w:t>49</w:t>
        </w:r>
      </w:hyperlink>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maddesine</w:t>
      </w:r>
      <w:proofErr w:type="gramEnd"/>
      <w:r w:rsidRPr="00C169B1">
        <w:rPr>
          <w:rFonts w:ascii="Times New Roman" w:hAnsi="Times New Roman" w:cs="Times New Roman"/>
          <w:sz w:val="24"/>
          <w:szCs w:val="24"/>
        </w:rPr>
        <w:t xml:space="preserve"> uygun bulunan davacı temyiz isteminin kısmen kabulü ile Eskişehir 1. İdare Mahkemesi'nin 13/05/2014 tarih ve E:2013/952; K:2014/602 sayılı kararının maddi tazminatın reddine ve hükmedilen manevi tazminat için faizin başlangıç tarihine ilişkin bölümlerinin bozulmasına, davalı idarenin temyiz isteminin reddi ve davacı tarafın temyiz isteminin kısmen reddi ile anılan kararın manevi tazminat isteminin kısmen kabulü ve kısmen reddine ilişkin bölümlerinin onanmasına, artan harç ve posta masrafının istemi halinde ilgili tarafa iadesine, bozulan kısım hakkında yeniden bir karar verilmek üzere dosyanın anılan Mahkemeye gönderilmesine, 2577 sayılı Kanun'un </w:t>
      </w:r>
      <w:hyperlink r:id="rId8" w:anchor="54" w:tooltip="İlgili maddeyi görmek için tıklayınız" w:history="1">
        <w:r w:rsidRPr="00C169B1">
          <w:rPr>
            <w:rStyle w:val="Kpr"/>
            <w:rFonts w:ascii="Times New Roman" w:hAnsi="Times New Roman" w:cs="Times New Roman"/>
            <w:sz w:val="24"/>
            <w:szCs w:val="24"/>
          </w:rPr>
          <w:t>54</w:t>
        </w:r>
      </w:hyperlink>
      <w:r w:rsidRPr="00C169B1">
        <w:rPr>
          <w:rFonts w:ascii="Times New Roman" w:hAnsi="Times New Roman" w:cs="Times New Roman"/>
          <w:sz w:val="24"/>
          <w:szCs w:val="24"/>
        </w:rPr>
        <w:t xml:space="preserve">. </w:t>
      </w:r>
      <w:proofErr w:type="gramStart"/>
      <w:r w:rsidRPr="00C169B1">
        <w:rPr>
          <w:rFonts w:ascii="Times New Roman" w:hAnsi="Times New Roman" w:cs="Times New Roman"/>
          <w:sz w:val="24"/>
          <w:szCs w:val="24"/>
        </w:rPr>
        <w:t>maddesinin</w:t>
      </w:r>
      <w:proofErr w:type="gramEnd"/>
      <w:r w:rsidRPr="00C169B1">
        <w:rPr>
          <w:rFonts w:ascii="Times New Roman" w:hAnsi="Times New Roman" w:cs="Times New Roman"/>
          <w:sz w:val="24"/>
          <w:szCs w:val="24"/>
        </w:rPr>
        <w:t xml:space="preserve"> 1. fıkrası uyarınca bu kararın tebliğ tarihini izleyen günden itibaren </w:t>
      </w:r>
      <w:proofErr w:type="spellStart"/>
      <w:r w:rsidRPr="00C169B1">
        <w:rPr>
          <w:rFonts w:ascii="Times New Roman" w:hAnsi="Times New Roman" w:cs="Times New Roman"/>
          <w:sz w:val="24"/>
          <w:szCs w:val="24"/>
        </w:rPr>
        <w:t>onbeş</w:t>
      </w:r>
      <w:proofErr w:type="spellEnd"/>
      <w:r w:rsidRPr="00C169B1">
        <w:rPr>
          <w:rFonts w:ascii="Times New Roman" w:hAnsi="Times New Roman" w:cs="Times New Roman"/>
          <w:sz w:val="24"/>
          <w:szCs w:val="24"/>
        </w:rPr>
        <w:t xml:space="preserve"> gün içinde karar düzeltme yolu açık olmak üzere, 30.01.2015 tarihinde oybirliğiyle karar verildi.</w:t>
      </w:r>
    </w:p>
    <w:p w:rsidR="0029475C" w:rsidRPr="00C169B1" w:rsidRDefault="0029475C" w:rsidP="00C169B1">
      <w:pPr>
        <w:ind w:left="-567" w:right="-567"/>
        <w:jc w:val="both"/>
        <w:rPr>
          <w:rFonts w:ascii="Times New Roman" w:hAnsi="Times New Roman" w:cs="Times New Roman"/>
          <w:sz w:val="24"/>
          <w:szCs w:val="24"/>
        </w:rPr>
      </w:pPr>
    </w:p>
    <w:sectPr w:rsidR="0029475C" w:rsidRPr="00C16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C6"/>
    <w:rsid w:val="001E0BC6"/>
    <w:rsid w:val="0029475C"/>
    <w:rsid w:val="00C1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6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6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3" Type="http://schemas.openxmlformats.org/officeDocument/2006/relationships/settings" Target="settings.xml"/><Relationship Id="rId7" Type="http://schemas.openxmlformats.org/officeDocument/2006/relationships/hyperlink" Target="http://www.kazanci.com/kho2/ibb/files/tc2577.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zanci.com/kho2/ibb/files/tc657.htm" TargetMode="External"/><Relationship Id="rId5" Type="http://schemas.openxmlformats.org/officeDocument/2006/relationships/hyperlink" Target="http://www.kazanci.com/kho2/ibb/files/tc4483.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4961</Words>
  <Characters>28279</Characters>
  <Application>Microsoft Office Word</Application>
  <DocSecurity>0</DocSecurity>
  <Lines>235</Lines>
  <Paragraphs>66</Paragraphs>
  <ScaleCrop>false</ScaleCrop>
  <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hukuk</dc:creator>
  <cp:keywords/>
  <dc:description/>
  <cp:lastModifiedBy>hukuk</cp:lastModifiedBy>
  <cp:revision>2</cp:revision>
  <dcterms:created xsi:type="dcterms:W3CDTF">2019-12-10T13:10:00Z</dcterms:created>
  <dcterms:modified xsi:type="dcterms:W3CDTF">2019-12-10T13:16:00Z</dcterms:modified>
</cp:coreProperties>
</file>